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907" w:rsidRDefault="00B23907" w:rsidP="00B23907">
      <w:pPr>
        <w:jc w:val="center"/>
        <w:rPr>
          <w:b/>
        </w:rPr>
      </w:pPr>
      <w:r>
        <w:rPr>
          <w:b/>
        </w:rPr>
        <w:t>ДОГОВОР ОКАЗАНИЯ УСЛУГ РТ/</w:t>
      </w:r>
      <w:r w:rsidR="004F7528">
        <w:rPr>
          <w:b/>
        </w:rPr>
        <w:t>0</w:t>
      </w:r>
      <w:r w:rsidR="00B049B5">
        <w:rPr>
          <w:b/>
        </w:rPr>
        <w:t>0-00</w:t>
      </w:r>
    </w:p>
    <w:p w:rsidR="00B23907" w:rsidRDefault="00B23907" w:rsidP="00B23907">
      <w:pPr>
        <w:tabs>
          <w:tab w:val="left" w:pos="6720"/>
        </w:tabs>
        <w:jc w:val="both"/>
        <w:rPr>
          <w:b/>
        </w:rPr>
      </w:pPr>
      <w:r>
        <w:rPr>
          <w:b/>
        </w:rPr>
        <w:t>«</w:t>
      </w:r>
      <w:r w:rsidR="00B049B5">
        <w:rPr>
          <w:b/>
        </w:rPr>
        <w:t>____</w:t>
      </w:r>
      <w:r>
        <w:rPr>
          <w:b/>
        </w:rPr>
        <w:t xml:space="preserve">» </w:t>
      </w:r>
      <w:r w:rsidR="00B049B5">
        <w:rPr>
          <w:b/>
        </w:rPr>
        <w:t>_________________</w:t>
      </w:r>
      <w:r w:rsidR="00CB53EA">
        <w:rPr>
          <w:b/>
        </w:rPr>
        <w:t xml:space="preserve"> 20</w:t>
      </w:r>
      <w:r w:rsidR="00B049B5">
        <w:rPr>
          <w:b/>
        </w:rPr>
        <w:t>___</w:t>
      </w:r>
      <w:r w:rsidR="00CB53EA">
        <w:rPr>
          <w:b/>
        </w:rPr>
        <w:t xml:space="preserve"> года</w:t>
      </w:r>
      <w:r w:rsidR="00CB53EA">
        <w:rPr>
          <w:b/>
        </w:rPr>
        <w:tab/>
        <w:t xml:space="preserve">                          </w:t>
      </w:r>
      <w:proofErr w:type="spellStart"/>
      <w:r w:rsidR="00CB53EA">
        <w:rPr>
          <w:b/>
        </w:rPr>
        <w:t>г.</w:t>
      </w:r>
      <w:r>
        <w:rPr>
          <w:b/>
        </w:rPr>
        <w:t>Владивосток</w:t>
      </w:r>
      <w:proofErr w:type="spellEnd"/>
    </w:p>
    <w:p w:rsidR="00B23907" w:rsidRDefault="00B23907" w:rsidP="00B23907">
      <w:pPr>
        <w:jc w:val="center"/>
        <w:rPr>
          <w:b/>
        </w:rPr>
      </w:pPr>
    </w:p>
    <w:p w:rsidR="00B23907" w:rsidRPr="00B23907" w:rsidRDefault="00B23907" w:rsidP="0012556E">
      <w:pPr>
        <w:tabs>
          <w:tab w:val="left" w:pos="0"/>
        </w:tabs>
        <w:jc w:val="both"/>
      </w:pPr>
      <w:r>
        <w:rPr>
          <w:b/>
        </w:rPr>
        <w:tab/>
        <w:t>Общество с ограниченной ответственностью «Владивостокс</w:t>
      </w:r>
      <w:r w:rsidR="00404E3D">
        <w:rPr>
          <w:b/>
        </w:rPr>
        <w:t>к</w:t>
      </w:r>
      <w:r>
        <w:rPr>
          <w:b/>
        </w:rPr>
        <w:t xml:space="preserve">ий рыбный терминал», </w:t>
      </w:r>
      <w:r w:rsidRPr="00B23907">
        <w:t xml:space="preserve">именуемое в дальнейшем </w:t>
      </w:r>
      <w:r w:rsidRPr="00B23907">
        <w:rPr>
          <w:b/>
        </w:rPr>
        <w:t>«Исполнитель»</w:t>
      </w:r>
      <w:r w:rsidRPr="00B23907">
        <w:t xml:space="preserve">, в лице генерального директора </w:t>
      </w:r>
      <w:proofErr w:type="spellStart"/>
      <w:r w:rsidRPr="00B23907">
        <w:t>Бузанова</w:t>
      </w:r>
      <w:proofErr w:type="spellEnd"/>
      <w:r w:rsidRPr="00B23907">
        <w:t xml:space="preserve"> Владимира Владимировича, действующего на основании Устава, с одной стороны, и </w:t>
      </w:r>
    </w:p>
    <w:p w:rsidR="00B23907" w:rsidRPr="00B23907" w:rsidRDefault="00B23907" w:rsidP="00B23907">
      <w:pPr>
        <w:tabs>
          <w:tab w:val="left" w:pos="195"/>
        </w:tabs>
        <w:ind w:firstLine="426"/>
        <w:jc w:val="both"/>
      </w:pPr>
      <w:r>
        <w:rPr>
          <w:b/>
        </w:rPr>
        <w:t xml:space="preserve">     </w:t>
      </w:r>
      <w:r w:rsidR="00B049B5">
        <w:rPr>
          <w:b/>
        </w:rPr>
        <w:t>_____________________________________________________</w:t>
      </w:r>
      <w:r w:rsidRPr="00B23907">
        <w:t xml:space="preserve">, именуемое в дальнейшем </w:t>
      </w:r>
      <w:r w:rsidRPr="00B23907">
        <w:rPr>
          <w:b/>
        </w:rPr>
        <w:t>«Заказчик»</w:t>
      </w:r>
      <w:r w:rsidRPr="00B23907">
        <w:t>, в лице</w:t>
      </w:r>
      <w:r w:rsidR="00E93925">
        <w:t xml:space="preserve"> </w:t>
      </w:r>
      <w:r w:rsidR="00B049B5">
        <w:t>_______________________________________________</w:t>
      </w:r>
      <w:r w:rsidRPr="00B23907">
        <w:t xml:space="preserve">, действующего на основании </w:t>
      </w:r>
      <w:r w:rsidR="00B049B5">
        <w:t>______________</w:t>
      </w:r>
      <w:r w:rsidRPr="00B23907">
        <w:t xml:space="preserve">, с другой стороны, заключили настоящий договор о нижеследующем: </w:t>
      </w:r>
    </w:p>
    <w:p w:rsidR="00B23907" w:rsidRPr="00B23907" w:rsidRDefault="00B23907" w:rsidP="00B23907">
      <w:pPr>
        <w:jc w:val="both"/>
      </w:pPr>
    </w:p>
    <w:p w:rsidR="00B23907" w:rsidRPr="00BB5B70" w:rsidRDefault="00B23907" w:rsidP="00B23907">
      <w:pPr>
        <w:jc w:val="center"/>
        <w:rPr>
          <w:b/>
        </w:rPr>
      </w:pPr>
      <w:r w:rsidRPr="00BB5B70">
        <w:rPr>
          <w:b/>
        </w:rPr>
        <w:t>1. ПРЕДМЕТ ДОГОВОРА</w:t>
      </w:r>
    </w:p>
    <w:p w:rsidR="00B23907" w:rsidRPr="00BB5B70" w:rsidRDefault="00B23907" w:rsidP="00B23907">
      <w:pPr>
        <w:tabs>
          <w:tab w:val="num" w:pos="284"/>
          <w:tab w:val="left" w:pos="993"/>
        </w:tabs>
        <w:jc w:val="both"/>
        <w:rPr>
          <w:color w:val="000000"/>
        </w:rPr>
      </w:pPr>
      <w:r w:rsidRPr="00BB5B70">
        <w:rPr>
          <w:color w:val="000000"/>
        </w:rPr>
        <w:t xml:space="preserve">1.1. Предметом настоящего Договора является реализация Исполнителем услуг за вознаграждение по: </w:t>
      </w:r>
    </w:p>
    <w:p w:rsidR="00B23907" w:rsidRPr="00BB5B70" w:rsidRDefault="00B23907" w:rsidP="00B23907">
      <w:pPr>
        <w:tabs>
          <w:tab w:val="left" w:pos="993"/>
        </w:tabs>
        <w:ind w:left="927"/>
        <w:jc w:val="both"/>
      </w:pPr>
      <w:r w:rsidRPr="00BB5B70">
        <w:t>1) предоставлению погрузо-разгрузочных работ по варианту:</w:t>
      </w:r>
    </w:p>
    <w:p w:rsidR="00B23907" w:rsidRPr="00BB5B70" w:rsidRDefault="00B23907" w:rsidP="00B23907">
      <w:pPr>
        <w:numPr>
          <w:ilvl w:val="1"/>
          <w:numId w:val="1"/>
        </w:numPr>
        <w:tabs>
          <w:tab w:val="left" w:pos="993"/>
        </w:tabs>
        <w:jc w:val="both"/>
      </w:pPr>
      <w:r w:rsidRPr="00BB5B70">
        <w:t>«борт - автомашина», «автомашина - борт»,</w:t>
      </w:r>
    </w:p>
    <w:p w:rsidR="00B23907" w:rsidRPr="00BB5B70" w:rsidRDefault="00B23907" w:rsidP="00B23907">
      <w:pPr>
        <w:numPr>
          <w:ilvl w:val="1"/>
          <w:numId w:val="1"/>
        </w:numPr>
        <w:tabs>
          <w:tab w:val="left" w:pos="993"/>
        </w:tabs>
        <w:jc w:val="both"/>
      </w:pPr>
      <w:r w:rsidRPr="00BB5B70">
        <w:t xml:space="preserve">«борт - склад», «склад - борт», </w:t>
      </w:r>
    </w:p>
    <w:p w:rsidR="00B23907" w:rsidRPr="00BB5B70" w:rsidRDefault="00B23907" w:rsidP="00B23907">
      <w:pPr>
        <w:numPr>
          <w:ilvl w:val="1"/>
          <w:numId w:val="1"/>
        </w:numPr>
        <w:tabs>
          <w:tab w:val="left" w:pos="993"/>
        </w:tabs>
        <w:jc w:val="both"/>
      </w:pPr>
      <w:r w:rsidRPr="00BB5B70">
        <w:t>«борт - вагон», «вагон</w:t>
      </w:r>
      <w:r>
        <w:t xml:space="preserve"> -</w:t>
      </w:r>
      <w:r w:rsidRPr="00BB5B70">
        <w:t xml:space="preserve"> борт», </w:t>
      </w:r>
    </w:p>
    <w:p w:rsidR="00B23907" w:rsidRPr="00BB5B70" w:rsidRDefault="00B23907" w:rsidP="00B23907">
      <w:pPr>
        <w:numPr>
          <w:ilvl w:val="1"/>
          <w:numId w:val="1"/>
        </w:numPr>
        <w:tabs>
          <w:tab w:val="left" w:pos="993"/>
        </w:tabs>
        <w:jc w:val="both"/>
      </w:pPr>
      <w:r w:rsidRPr="00BB5B70">
        <w:t xml:space="preserve">«автомашина </w:t>
      </w:r>
      <w:r>
        <w:t>-</w:t>
      </w:r>
      <w:r w:rsidRPr="00BB5B70">
        <w:t xml:space="preserve"> склад», «склад - автомашина»,</w:t>
      </w:r>
    </w:p>
    <w:p w:rsidR="00B23907" w:rsidRPr="00BB5B70" w:rsidRDefault="00B23907" w:rsidP="00B23907">
      <w:pPr>
        <w:numPr>
          <w:ilvl w:val="1"/>
          <w:numId w:val="1"/>
        </w:numPr>
        <w:tabs>
          <w:tab w:val="left" w:pos="993"/>
        </w:tabs>
        <w:jc w:val="both"/>
      </w:pPr>
      <w:r w:rsidRPr="00BB5B70">
        <w:t xml:space="preserve">«вагон - склад», «склад - вагон», </w:t>
      </w:r>
    </w:p>
    <w:p w:rsidR="00B23907" w:rsidRPr="00BB5B70" w:rsidRDefault="00B23907" w:rsidP="00B23907">
      <w:pPr>
        <w:numPr>
          <w:ilvl w:val="1"/>
          <w:numId w:val="1"/>
        </w:numPr>
        <w:tabs>
          <w:tab w:val="left" w:pos="993"/>
        </w:tabs>
        <w:jc w:val="both"/>
      </w:pPr>
      <w:r w:rsidRPr="00BB5B70">
        <w:t>«борт - борт»,</w:t>
      </w:r>
    </w:p>
    <w:p w:rsidR="00B23907" w:rsidRPr="00BB5B70" w:rsidRDefault="00B23907" w:rsidP="00B23907">
      <w:pPr>
        <w:numPr>
          <w:ilvl w:val="1"/>
          <w:numId w:val="1"/>
        </w:numPr>
        <w:tabs>
          <w:tab w:val="left" w:pos="993"/>
        </w:tabs>
        <w:jc w:val="both"/>
      </w:pPr>
      <w:r w:rsidRPr="00BB5B70">
        <w:t xml:space="preserve">иные варианты согласно существующих в порту технологий; </w:t>
      </w:r>
    </w:p>
    <w:p w:rsidR="00B23907" w:rsidRPr="00BB5B70" w:rsidRDefault="00B23907" w:rsidP="00B23907">
      <w:pPr>
        <w:tabs>
          <w:tab w:val="left" w:pos="993"/>
        </w:tabs>
        <w:ind w:firstLine="900"/>
        <w:jc w:val="both"/>
        <w:rPr>
          <w:color w:val="000000"/>
        </w:rPr>
      </w:pPr>
      <w:r w:rsidRPr="00BB5B70">
        <w:t xml:space="preserve">2) </w:t>
      </w:r>
      <w:r w:rsidRPr="00BB5B70">
        <w:rPr>
          <w:color w:val="000000"/>
        </w:rPr>
        <w:t xml:space="preserve">хранению груза в </w:t>
      </w:r>
      <w:proofErr w:type="spellStart"/>
      <w:r w:rsidRPr="00BB5B70">
        <w:rPr>
          <w:color w:val="000000"/>
        </w:rPr>
        <w:t>рефконтейнерах</w:t>
      </w:r>
      <w:proofErr w:type="spellEnd"/>
      <w:r w:rsidRPr="00BB5B70">
        <w:rPr>
          <w:color w:val="000000"/>
        </w:rPr>
        <w:t xml:space="preserve"> (при наличии технической возможности);</w:t>
      </w:r>
    </w:p>
    <w:p w:rsidR="00B23907" w:rsidRPr="00BB5B70" w:rsidRDefault="00B23907" w:rsidP="00B23907">
      <w:pPr>
        <w:tabs>
          <w:tab w:val="left" w:pos="993"/>
        </w:tabs>
        <w:ind w:firstLine="900"/>
        <w:jc w:val="both"/>
        <w:rPr>
          <w:color w:val="000000"/>
        </w:rPr>
      </w:pPr>
      <w:r w:rsidRPr="00BB5B70">
        <w:rPr>
          <w:color w:val="000000"/>
        </w:rPr>
        <w:t>3) организации предоставления услуг, связанных с перевозкой груза железнодорожным транспортом;</w:t>
      </w:r>
    </w:p>
    <w:p w:rsidR="00B23907" w:rsidRPr="00BB5B70" w:rsidRDefault="00B23907" w:rsidP="0012556E">
      <w:pPr>
        <w:tabs>
          <w:tab w:val="left" w:pos="993"/>
        </w:tabs>
        <w:spacing w:before="120"/>
        <w:ind w:firstLine="900"/>
        <w:jc w:val="both"/>
        <w:rPr>
          <w:color w:val="000000"/>
        </w:rPr>
      </w:pPr>
      <w:r w:rsidRPr="00BB5B70">
        <w:rPr>
          <w:color w:val="000000"/>
        </w:rPr>
        <w:t xml:space="preserve">4) организации предоставления услуг, связанных с перевозкой груза автомобильным транспортом; </w:t>
      </w:r>
    </w:p>
    <w:p w:rsidR="00B23907" w:rsidRPr="00BB5B70" w:rsidRDefault="00B23907" w:rsidP="00B23907">
      <w:pPr>
        <w:tabs>
          <w:tab w:val="left" w:pos="993"/>
        </w:tabs>
        <w:ind w:firstLine="900"/>
        <w:jc w:val="both"/>
        <w:rPr>
          <w:color w:val="000000"/>
        </w:rPr>
      </w:pPr>
      <w:r w:rsidRPr="00BB5B70">
        <w:rPr>
          <w:color w:val="000000"/>
        </w:rPr>
        <w:t xml:space="preserve">5) иные, вытекающие из договора </w:t>
      </w:r>
      <w:r>
        <w:rPr>
          <w:color w:val="000000"/>
        </w:rPr>
        <w:t xml:space="preserve">и сопутствующие предусмотренным в </w:t>
      </w:r>
      <w:proofErr w:type="spellStart"/>
      <w:r>
        <w:rPr>
          <w:color w:val="000000"/>
        </w:rPr>
        <w:t>п.п</w:t>
      </w:r>
      <w:proofErr w:type="spellEnd"/>
      <w:r>
        <w:rPr>
          <w:color w:val="000000"/>
        </w:rPr>
        <w:t>. 1-4 настоящего Договора услуги</w:t>
      </w:r>
      <w:r w:rsidRPr="00BB5B70">
        <w:rPr>
          <w:color w:val="000000"/>
        </w:rPr>
        <w:t>.</w:t>
      </w:r>
    </w:p>
    <w:p w:rsidR="00B23907" w:rsidRPr="00BB5B70" w:rsidRDefault="00B23907" w:rsidP="00B23907">
      <w:pPr>
        <w:tabs>
          <w:tab w:val="num" w:pos="284"/>
          <w:tab w:val="left" w:pos="993"/>
        </w:tabs>
        <w:jc w:val="both"/>
      </w:pPr>
      <w:r w:rsidRPr="00BB5B70">
        <w:t>1.</w:t>
      </w:r>
      <w:r>
        <w:t>2</w:t>
      </w:r>
      <w:r w:rsidRPr="00BB5B70">
        <w:t xml:space="preserve">. Количество принимаемого на хранение товара согласовывается сторонами не позднее чем за 5 дней до начала погрузо-разгрузочных работ, и зависит от наличия свободных </w:t>
      </w:r>
      <w:proofErr w:type="spellStart"/>
      <w:r w:rsidRPr="00BB5B70">
        <w:t>рефконтейнеров</w:t>
      </w:r>
      <w:proofErr w:type="spellEnd"/>
      <w:r w:rsidRPr="00BB5B70">
        <w:t>.</w:t>
      </w:r>
    </w:p>
    <w:p w:rsidR="00B23907" w:rsidRPr="00BB5B70" w:rsidRDefault="00B23907" w:rsidP="00B23907">
      <w:pPr>
        <w:tabs>
          <w:tab w:val="num" w:pos="284"/>
          <w:tab w:val="left" w:pos="993"/>
        </w:tabs>
        <w:jc w:val="both"/>
      </w:pPr>
      <w:r>
        <w:t>1.3</w:t>
      </w:r>
      <w:r w:rsidRPr="00BB5B70">
        <w:t xml:space="preserve">. Исполнитель производит выгрузку товара с судов, вагонов, автомашин по заявке Заказчика по вариантам, предусмотренным п.1.1 настоящего Договора. </w:t>
      </w:r>
    </w:p>
    <w:p w:rsidR="00B23907" w:rsidRPr="00BB5B70" w:rsidRDefault="00B23907" w:rsidP="006C7CFC">
      <w:pPr>
        <w:tabs>
          <w:tab w:val="num" w:pos="284"/>
          <w:tab w:val="left" w:pos="993"/>
        </w:tabs>
        <w:jc w:val="both"/>
      </w:pPr>
      <w:r w:rsidRPr="00BB5B70">
        <w:t>1.</w:t>
      </w:r>
      <w:r>
        <w:t>3</w:t>
      </w:r>
      <w:r w:rsidRPr="00BB5B70">
        <w:t xml:space="preserve">.1. В случае оказания погрузо-разгрузочных работ с «борта» приемка товара осуществляется у борта судна, не далее вылета судовых стрел или </w:t>
      </w:r>
      <w:proofErr w:type="spellStart"/>
      <w:r w:rsidRPr="00BB5B70">
        <w:t>прикордонного</w:t>
      </w:r>
      <w:proofErr w:type="spellEnd"/>
      <w:r w:rsidRPr="00BB5B70">
        <w:t xml:space="preserve"> портового крана.</w:t>
      </w:r>
    </w:p>
    <w:p w:rsidR="00B23907" w:rsidRPr="00BB5B70" w:rsidRDefault="00B23907" w:rsidP="006C7CFC">
      <w:pPr>
        <w:tabs>
          <w:tab w:val="num" w:pos="284"/>
          <w:tab w:val="left" w:pos="993"/>
        </w:tabs>
        <w:jc w:val="both"/>
      </w:pPr>
      <w:r>
        <w:t>1.3</w:t>
      </w:r>
      <w:r w:rsidRPr="00BB5B70">
        <w:t xml:space="preserve">.2. Прием товара производится без учета качества продукции и проверки </w:t>
      </w:r>
      <w:proofErr w:type="spellStart"/>
      <w:r w:rsidRPr="00BB5B70">
        <w:t>внутрисодержимого</w:t>
      </w:r>
      <w:proofErr w:type="spellEnd"/>
      <w:r w:rsidRPr="00BB5B70">
        <w:t xml:space="preserve"> по количеству мест. Ответственность за фактический вес, состояние тары, </w:t>
      </w:r>
      <w:proofErr w:type="spellStart"/>
      <w:r w:rsidRPr="00BB5B70">
        <w:t>внутрисодержимое</w:t>
      </w:r>
      <w:proofErr w:type="spellEnd"/>
      <w:r w:rsidRPr="00BB5B70">
        <w:t xml:space="preserve"> и качество отгружаемой продукции несет Заказчик.</w:t>
      </w:r>
    </w:p>
    <w:p w:rsidR="00B23907" w:rsidRPr="00BB5B70" w:rsidRDefault="00B23907" w:rsidP="00B23907">
      <w:pPr>
        <w:tabs>
          <w:tab w:val="num" w:pos="284"/>
          <w:tab w:val="left" w:pos="993"/>
        </w:tabs>
        <w:jc w:val="both"/>
      </w:pPr>
      <w:r w:rsidRPr="00BB5B70">
        <w:t>1.</w:t>
      </w:r>
      <w:r>
        <w:t>4</w:t>
      </w:r>
      <w:r w:rsidRPr="00BB5B70">
        <w:t>. Для оказания услуг и выполнения работ, указанных в п. 1.1 настоящего Договора, Исполнитель вправе привлекать третьих лиц.</w:t>
      </w:r>
    </w:p>
    <w:p w:rsidR="00B23907" w:rsidRPr="00BB5B70" w:rsidRDefault="00B23907" w:rsidP="00B23907">
      <w:pPr>
        <w:ind w:left="567"/>
        <w:jc w:val="center"/>
        <w:rPr>
          <w:b/>
        </w:rPr>
      </w:pPr>
      <w:r w:rsidRPr="00BB5B70">
        <w:rPr>
          <w:b/>
        </w:rPr>
        <w:t>2. ПОРЯДОК РАСЧЕТОВ</w:t>
      </w:r>
    </w:p>
    <w:p w:rsidR="00B23907" w:rsidRPr="00BB5B70" w:rsidRDefault="00B23907" w:rsidP="00B23907">
      <w:pPr>
        <w:tabs>
          <w:tab w:val="num" w:pos="284"/>
        </w:tabs>
        <w:jc w:val="both"/>
      </w:pPr>
      <w:r w:rsidRPr="00BB5B70">
        <w:t>2.1. Стоимость погрузо-разгрузочных работ устанавливается Сторонами в Приложении № 1 к настоящему Договору. Оплата производится авансом в размере 100% до начала проведения погрузочно-разгрузочных работ на основании выставленного Исполнителем счета.</w:t>
      </w:r>
    </w:p>
    <w:p w:rsidR="00810153" w:rsidRPr="00810153" w:rsidRDefault="00B23907" w:rsidP="00810153">
      <w:pPr>
        <w:tabs>
          <w:tab w:val="left" w:pos="993"/>
        </w:tabs>
        <w:jc w:val="both"/>
        <w:rPr>
          <w:rFonts w:eastAsia="Calibri"/>
        </w:rPr>
      </w:pPr>
      <w:r w:rsidRPr="00BB5B70">
        <w:t xml:space="preserve">2.2. </w:t>
      </w:r>
      <w:r w:rsidR="00810153" w:rsidRPr="00810153">
        <w:rPr>
          <w:rFonts w:eastAsia="Calibri"/>
        </w:rPr>
        <w:t>Стоимость услуг за хранение каждой партии завозимого товара устанавливается согласно Приложению №1 к настоящему Договору, которое является неотъемлемой частью данного Договора. Оплата за хранение товара осуществляется на основании счетов (счетов-фактур), выставленных Хранителем за период с 01 по 30 (31) число месяца или по факту отгрузки товара с хранения в течение 5 рабочих дней с даты получения счета по электронной почте _________________.</w:t>
      </w:r>
    </w:p>
    <w:p w:rsidR="00B23907" w:rsidRPr="00BB5B70" w:rsidRDefault="00B23907" w:rsidP="00B23907">
      <w:pPr>
        <w:tabs>
          <w:tab w:val="num" w:pos="284"/>
          <w:tab w:val="left" w:pos="993"/>
        </w:tabs>
        <w:jc w:val="both"/>
      </w:pPr>
      <w:r w:rsidRPr="00BB5B70">
        <w:t xml:space="preserve">2.2.1. В случае выдачи хранящегося товара «под остаток» до момента выдачи на основании счета осуществляется 100% оплата услуг Исполнителя за хранение. </w:t>
      </w:r>
    </w:p>
    <w:p w:rsidR="00B23907" w:rsidRPr="00BB5B70" w:rsidRDefault="00B23907" w:rsidP="00B23907">
      <w:pPr>
        <w:tabs>
          <w:tab w:val="num" w:pos="284"/>
          <w:tab w:val="left" w:pos="993"/>
        </w:tabs>
        <w:jc w:val="both"/>
      </w:pPr>
      <w:r w:rsidRPr="00BB5B70">
        <w:t>2.</w:t>
      </w:r>
      <w:proofErr w:type="gramStart"/>
      <w:r w:rsidRPr="00BB5B70">
        <w:t>3.Стоимость</w:t>
      </w:r>
      <w:proofErr w:type="gramEnd"/>
      <w:r w:rsidRPr="00BB5B70">
        <w:t xml:space="preserve"> услуг, связанных с организацией перевозок груза, определяется в каждом конкретном случае, исходя из условий заявки Заказчика, поданной в соответствии с п. 3.7.1 настоящего договора и указывается в счете Исполнителя. Оплата осуществляется в течение 3 (трех) банковских дней на основании счета.</w:t>
      </w:r>
    </w:p>
    <w:p w:rsidR="00B23907" w:rsidRPr="00BB5B70" w:rsidRDefault="00B23907" w:rsidP="00B23907">
      <w:pPr>
        <w:tabs>
          <w:tab w:val="num" w:pos="284"/>
          <w:tab w:val="left" w:pos="993"/>
        </w:tabs>
        <w:jc w:val="both"/>
      </w:pPr>
      <w:r w:rsidRPr="00BB5B70">
        <w:t>2.4. Оплата осуществляется на основании счетов/счетов-фактур, переданных факсимильной либо электронной почтой с последующей досылкой оригиналов по почте.</w:t>
      </w:r>
    </w:p>
    <w:p w:rsidR="00B23907" w:rsidRPr="00BB5B70" w:rsidRDefault="00B23907" w:rsidP="00B23907">
      <w:pPr>
        <w:tabs>
          <w:tab w:val="num" w:pos="284"/>
        </w:tabs>
        <w:jc w:val="both"/>
      </w:pPr>
      <w:r w:rsidRPr="00BB5B70">
        <w:t>2.5. Исполнитель имеет право в одностороннем порядке изменять тарифы на погрузо-разгрузочные работы и хранение, установленные Приложением № 1, о чём уведомляет Заказчика не позднее чем за 10 дней до даты изменения тарифов.</w:t>
      </w:r>
    </w:p>
    <w:p w:rsidR="00B23907" w:rsidRPr="007C6615" w:rsidRDefault="00B23907" w:rsidP="00B23907">
      <w:pPr>
        <w:tabs>
          <w:tab w:val="num" w:pos="284"/>
        </w:tabs>
        <w:jc w:val="both"/>
      </w:pPr>
      <w:r w:rsidRPr="00BB5B70">
        <w:t xml:space="preserve">2.6. В случае хранения каждой партии товара в </w:t>
      </w:r>
      <w:proofErr w:type="spellStart"/>
      <w:r w:rsidRPr="00BB5B70">
        <w:t>рефконтейнерах</w:t>
      </w:r>
      <w:proofErr w:type="spellEnd"/>
      <w:r w:rsidRPr="00BB5B70">
        <w:t xml:space="preserve"> свыше одного месяца, Заказчик оплачивает услуги за хранение по прогрессивной шкале согласно тарифов, установленных в Приложении № 1. Оплата за хранение исчисляется с момента первоначального приема товара на хранение и до момента окончательной отгрузки товара с хранения (независимо от </w:t>
      </w:r>
      <w:r w:rsidRPr="007C6615">
        <w:t xml:space="preserve">передачи/приема товара третьими лицами). </w:t>
      </w:r>
    </w:p>
    <w:p w:rsidR="00B23907" w:rsidRPr="007C6615" w:rsidRDefault="00B23907" w:rsidP="00B23907">
      <w:pPr>
        <w:tabs>
          <w:tab w:val="num" w:pos="284"/>
        </w:tabs>
        <w:jc w:val="both"/>
      </w:pPr>
      <w:r w:rsidRPr="007C6615">
        <w:t>2.7. Стоимость услуг, не установленная в Приложении № 1 к настоящему Договору, определяется в соответствии с действующими на момент оказания услуги тарифами Исполнителя.</w:t>
      </w:r>
    </w:p>
    <w:p w:rsidR="00B23907" w:rsidRPr="006802CB" w:rsidRDefault="00B23907" w:rsidP="00B23907">
      <w:pPr>
        <w:pStyle w:val="ConsPlusNormal"/>
        <w:jc w:val="both"/>
        <w:rPr>
          <w:rFonts w:ascii="Times New Roman" w:hAnsi="Times New Roman" w:cs="Times New Roman"/>
          <w:sz w:val="20"/>
          <w:szCs w:val="20"/>
        </w:rPr>
      </w:pPr>
      <w:r w:rsidRPr="006802CB">
        <w:rPr>
          <w:rFonts w:ascii="Times New Roman" w:hAnsi="Times New Roman" w:cs="Times New Roman"/>
          <w:sz w:val="20"/>
          <w:szCs w:val="20"/>
        </w:rPr>
        <w:lastRenderedPageBreak/>
        <w:t xml:space="preserve">2.8. При оказании Исполнителем услуг, подлежащих обложению НДС по ставке 0 % согласно пункту 1 статьи 164 Налогового Кодекса РФ, Заказчик в течение 15 дней с даты оказания Исполнителем услуги обязан предоставить Исполнителю надлежащим образом заверенные копии документов на русском языке (или надлежащим образом заверенный перевод документов с иностранного языка), требуемые налоговым законодательством для подтверждения обоснованности применения НДС по ставке 0 % (поручение на отгрузку экспортируемых грузов с указанием порта разгрузки с отметкой «Погрузка разрешена» пограничной таможни РФ и коносамент, в котором в графе «Порт разгрузки» указано место, находящееся за пределами территории Таможенного союза (экспорт); коносамент, морская накладная или любой иной документ, подтверждающий факт приема к перевозке товара, в котором в графе «Порт погрузки» указано место, находящееся за пределами таможенной территории Таможенного союза (импорт); </w:t>
      </w:r>
      <w:r w:rsidRPr="006802CB">
        <w:rPr>
          <w:rFonts w:ascii="Times New Roman" w:eastAsia="Times New Roman" w:hAnsi="Times New Roman" w:cs="Times New Roman"/>
          <w:sz w:val="20"/>
          <w:szCs w:val="20"/>
          <w:lang w:eastAsia="ru-RU"/>
        </w:rPr>
        <w:t xml:space="preserve">копии транспортных, товаросопроводительных и (или) иных документов при ввозе/вывозе товара железнодорожным, автомобильным транспортом (с указанием места погрузки/места разгрузки, станции отправления/станции назначения), находящихся </w:t>
      </w:r>
      <w:r w:rsidRPr="006802CB">
        <w:rPr>
          <w:rFonts w:ascii="Times New Roman" w:hAnsi="Times New Roman" w:cs="Times New Roman"/>
          <w:sz w:val="20"/>
          <w:szCs w:val="20"/>
        </w:rPr>
        <w:t>за пределами таможенной территории Таможенного союза; иные документы в соответствии с налоговым законодательством.).</w:t>
      </w:r>
    </w:p>
    <w:p w:rsidR="00B23907" w:rsidRDefault="00B23907" w:rsidP="00B23907">
      <w:pPr>
        <w:pStyle w:val="ConsPlusNormal"/>
        <w:ind w:firstLine="567"/>
        <w:jc w:val="both"/>
        <w:rPr>
          <w:rFonts w:ascii="Times New Roman" w:hAnsi="Times New Roman" w:cs="Times New Roman"/>
          <w:sz w:val="20"/>
          <w:szCs w:val="20"/>
        </w:rPr>
      </w:pPr>
      <w:r w:rsidRPr="006802CB">
        <w:rPr>
          <w:rFonts w:ascii="Times New Roman" w:hAnsi="Times New Roman" w:cs="Times New Roman"/>
          <w:sz w:val="20"/>
          <w:szCs w:val="20"/>
        </w:rPr>
        <w:t xml:space="preserve">В случае необходимости предоставления в налоговые или судебные органы дополнительных доказательств правомерности применения НДС по ставке 0 </w:t>
      </w:r>
      <w:proofErr w:type="gramStart"/>
      <w:r w:rsidRPr="006802CB">
        <w:rPr>
          <w:rFonts w:ascii="Times New Roman" w:hAnsi="Times New Roman" w:cs="Times New Roman"/>
          <w:sz w:val="20"/>
          <w:szCs w:val="20"/>
        </w:rPr>
        <w:t>%  по</w:t>
      </w:r>
      <w:proofErr w:type="gramEnd"/>
      <w:r w:rsidRPr="006802CB">
        <w:rPr>
          <w:rFonts w:ascii="Times New Roman" w:hAnsi="Times New Roman" w:cs="Times New Roman"/>
          <w:sz w:val="20"/>
          <w:szCs w:val="20"/>
        </w:rPr>
        <w:t xml:space="preserve"> услугам Исполнителя по Договору, Исполнитель вправе дополнительно запросить у Заказчика документы (их копии) в отношении товара. Указанные документы предоставляются Заказчиком в течение пяти рабочих дней с даты получения соответствующего запроса Исполнителя по электронной почте с последующим предоставлением копий указанных документов, заверенных надлежащим образом (почтой или </w:t>
      </w:r>
      <w:proofErr w:type="spellStart"/>
      <w:r w:rsidRPr="006802CB">
        <w:rPr>
          <w:rFonts w:ascii="Times New Roman" w:hAnsi="Times New Roman" w:cs="Times New Roman"/>
          <w:sz w:val="20"/>
          <w:szCs w:val="20"/>
        </w:rPr>
        <w:t>наручно</w:t>
      </w:r>
      <w:proofErr w:type="spellEnd"/>
      <w:r w:rsidRPr="006802CB">
        <w:rPr>
          <w:rFonts w:ascii="Times New Roman" w:hAnsi="Times New Roman" w:cs="Times New Roman"/>
          <w:sz w:val="20"/>
          <w:szCs w:val="20"/>
        </w:rPr>
        <w:t>).</w:t>
      </w:r>
    </w:p>
    <w:p w:rsidR="00B23907" w:rsidRPr="00210788" w:rsidRDefault="00B23907" w:rsidP="00B23907">
      <w:pPr>
        <w:tabs>
          <w:tab w:val="num" w:pos="284"/>
        </w:tabs>
        <w:jc w:val="both"/>
        <w:rPr>
          <w:sz w:val="16"/>
          <w:szCs w:val="16"/>
        </w:rPr>
      </w:pPr>
    </w:p>
    <w:p w:rsidR="00B23907" w:rsidRDefault="00B23907" w:rsidP="00B23907">
      <w:pPr>
        <w:ind w:left="567"/>
        <w:jc w:val="center"/>
        <w:rPr>
          <w:b/>
        </w:rPr>
      </w:pPr>
      <w:r w:rsidRPr="00BB5B70">
        <w:rPr>
          <w:b/>
        </w:rPr>
        <w:t>3.ПРАВА И ОБЯЗАННОСТИ СТОРОН</w:t>
      </w:r>
    </w:p>
    <w:p w:rsidR="00B23907" w:rsidRPr="00BB5B70" w:rsidRDefault="00B23907" w:rsidP="00B23907">
      <w:pPr>
        <w:tabs>
          <w:tab w:val="left" w:pos="426"/>
          <w:tab w:val="num" w:pos="1276"/>
        </w:tabs>
        <w:jc w:val="both"/>
        <w:rPr>
          <w:b/>
        </w:rPr>
      </w:pPr>
      <w:r w:rsidRPr="00BB5B70">
        <w:rPr>
          <w:b/>
        </w:rPr>
        <w:t>При оказании погрузо-разгрузочных услуг:</w:t>
      </w:r>
    </w:p>
    <w:p w:rsidR="00B23907" w:rsidRPr="00BB5B70" w:rsidRDefault="00B23907" w:rsidP="00B23907">
      <w:pPr>
        <w:ind w:right="2400"/>
        <w:jc w:val="both"/>
        <w:rPr>
          <w:b/>
          <w:i/>
          <w:u w:val="single"/>
        </w:rPr>
      </w:pPr>
      <w:r w:rsidRPr="00BB5B70">
        <w:rPr>
          <w:b/>
          <w:u w:val="single"/>
        </w:rPr>
        <w:t>3.</w:t>
      </w:r>
      <w:proofErr w:type="gramStart"/>
      <w:r w:rsidRPr="00BB5B70">
        <w:rPr>
          <w:b/>
          <w:u w:val="single"/>
        </w:rPr>
        <w:t>1.Обязанности</w:t>
      </w:r>
      <w:proofErr w:type="gramEnd"/>
      <w:r w:rsidRPr="00BB5B70">
        <w:rPr>
          <w:b/>
          <w:u w:val="single"/>
        </w:rPr>
        <w:t xml:space="preserve"> Исполнителя:</w:t>
      </w:r>
    </w:p>
    <w:p w:rsidR="00B23907" w:rsidRPr="00BB5B70" w:rsidRDefault="00B23907" w:rsidP="00B23907">
      <w:pPr>
        <w:ind w:right="4"/>
        <w:jc w:val="both"/>
      </w:pPr>
      <w:r w:rsidRPr="00BB5B70">
        <w:t xml:space="preserve">3.1.1. При стоянке судна у причала под грузовыми операциями Исполнитель предоставляет бригады докеров, осуществляет </w:t>
      </w:r>
      <w:proofErr w:type="spellStart"/>
      <w:r w:rsidRPr="00BB5B70">
        <w:t>тальманские</w:t>
      </w:r>
      <w:proofErr w:type="spellEnd"/>
      <w:r w:rsidRPr="00BB5B70">
        <w:t xml:space="preserve"> операции, закрытие коносаментов.  </w:t>
      </w:r>
    </w:p>
    <w:p w:rsidR="00B23907" w:rsidRPr="00BB5B70" w:rsidRDefault="00B23907" w:rsidP="00B23907">
      <w:pPr>
        <w:jc w:val="both"/>
      </w:pPr>
      <w:r w:rsidRPr="00BB5B70">
        <w:t xml:space="preserve">3.1.2. </w:t>
      </w:r>
      <w:r>
        <w:t>Организует</w:t>
      </w:r>
      <w:r w:rsidRPr="00BB5B70">
        <w:t xml:space="preserve"> выгрузку/погрузку товара в соответствии с правилами, обычаями и существующими в порту технологиями</w:t>
      </w:r>
      <w:r w:rsidRPr="00BB5B70">
        <w:rPr>
          <w:i/>
        </w:rPr>
        <w:t>.</w:t>
      </w:r>
      <w:r w:rsidRPr="00BB5B70">
        <w:t xml:space="preserve"> Обеспечивает нормативы выгрузки/погрузки товара, исключающие его повреждение/порчу.</w:t>
      </w:r>
    </w:p>
    <w:p w:rsidR="00B23907" w:rsidRDefault="00B23907" w:rsidP="00B23907">
      <w:pPr>
        <w:jc w:val="both"/>
      </w:pPr>
      <w:r w:rsidRPr="00BB5B70">
        <w:t>3.1.</w:t>
      </w:r>
      <w:r>
        <w:t>3</w:t>
      </w:r>
      <w:r w:rsidRPr="00BB5B70">
        <w:t xml:space="preserve">. Исполнитель допускает на выгрузку/погрузку товара представителя Заказчика. При погрузке товара в вагоны, контейнеры, автомашины счет товара осуществляется совместно представителями Заказчика и Исполнителя, после чего Исполнитель не несет ответственности за недостачу у получателя данного товара. </w:t>
      </w:r>
    </w:p>
    <w:p w:rsidR="00B23907" w:rsidRDefault="00B23907" w:rsidP="00B23907">
      <w:pPr>
        <w:jc w:val="both"/>
      </w:pPr>
      <w:r>
        <w:t xml:space="preserve">3.1.4. </w:t>
      </w:r>
      <w:r w:rsidRPr="006D7397">
        <w:t xml:space="preserve">При наличии </w:t>
      </w:r>
      <w:r>
        <w:t xml:space="preserve">признаков </w:t>
      </w:r>
      <w:r w:rsidRPr="006D7397">
        <w:t>несоответстви</w:t>
      </w:r>
      <w:r>
        <w:t>я</w:t>
      </w:r>
      <w:r w:rsidRPr="006D7397">
        <w:t xml:space="preserve"> фактического веса весу, указанному в перевозочных документах</w:t>
      </w:r>
      <w:r>
        <w:t xml:space="preserve"> (в том числе, несоответствия заявленного коэффициента перевода нетто в брутто)</w:t>
      </w:r>
      <w:r w:rsidRPr="006D7397">
        <w:t xml:space="preserve">, </w:t>
      </w:r>
      <w:r>
        <w:t xml:space="preserve">Исполнитель вправе производить выборочную </w:t>
      </w:r>
      <w:proofErr w:type="spellStart"/>
      <w:r>
        <w:t>провеску</w:t>
      </w:r>
      <w:proofErr w:type="spellEnd"/>
      <w:r>
        <w:t xml:space="preserve"> грузовых мест. На </w:t>
      </w:r>
      <w:proofErr w:type="spellStart"/>
      <w:r>
        <w:t>провеске</w:t>
      </w:r>
      <w:proofErr w:type="spellEnd"/>
      <w:r>
        <w:t xml:space="preserve"> при необходимости вправе присутствовать представители судна (перевозчика) и/или Заказчика. </w:t>
      </w:r>
      <w:r w:rsidRPr="006D7397">
        <w:t xml:space="preserve">Результаты </w:t>
      </w:r>
      <w:proofErr w:type="spellStart"/>
      <w:r>
        <w:t>провески</w:t>
      </w:r>
      <w:proofErr w:type="spellEnd"/>
      <w:r w:rsidRPr="006D7397">
        <w:t xml:space="preserve"> оформляются актом</w:t>
      </w:r>
      <w:r>
        <w:t xml:space="preserve"> с подписями участвующих в </w:t>
      </w:r>
      <w:proofErr w:type="spellStart"/>
      <w:r>
        <w:t>провеске</w:t>
      </w:r>
      <w:proofErr w:type="spellEnd"/>
      <w:r>
        <w:t xml:space="preserve"> лиц. Расчет услуг Исполнителя осуществляется с учетом данных </w:t>
      </w:r>
      <w:proofErr w:type="spellStart"/>
      <w:r>
        <w:t>провески</w:t>
      </w:r>
      <w:proofErr w:type="spellEnd"/>
      <w:r>
        <w:t>.</w:t>
      </w:r>
    </w:p>
    <w:p w:rsidR="00B23907" w:rsidRDefault="00B23907" w:rsidP="00B23907">
      <w:pPr>
        <w:jc w:val="both"/>
      </w:pPr>
    </w:p>
    <w:p w:rsidR="00B23907" w:rsidRPr="00BB5B70" w:rsidRDefault="00B23907" w:rsidP="00B23907">
      <w:pPr>
        <w:jc w:val="both"/>
        <w:rPr>
          <w:b/>
          <w:u w:val="single"/>
        </w:rPr>
      </w:pPr>
      <w:r w:rsidRPr="00BB5B70">
        <w:rPr>
          <w:b/>
          <w:u w:val="single"/>
        </w:rPr>
        <w:t>3.2. Исполнитель вправе:</w:t>
      </w:r>
    </w:p>
    <w:p w:rsidR="00B23907" w:rsidRPr="00BB5B70" w:rsidRDefault="00B23907" w:rsidP="00B23907">
      <w:pPr>
        <w:jc w:val="both"/>
      </w:pPr>
      <w:r w:rsidRPr="00BB5B70">
        <w:t>3.2.1. В случае если Заказчик не оплатит услуги Исполнителя по организации перевозок груза (при выгрузке товара по схеме «борт – вагон/автомашина») в сроки, установленные пунктом 2.1, 2.3 настоящего Договора, а также несвоевременно подаст заявку на организацию перевозок груза, в целях предотвращения простоя судна, выгрузить товар Заказчика на склад или поданный под погрузку в соответствии с заявкой транспорт без получения на то согласия Заказчика. При этом Заказчик оплачивает Исполнителю все понесенные им расходы (за погрузо-разгрузочные работы, хранение и т.д.) по тарифам, установленным в Приложении № 1 к настоящему Договору, а также оплачивает использование (простой) железнодорожного транспорта и автотранспорта в порядке, установленном пунктом 4.7 настоящего Договора.</w:t>
      </w:r>
    </w:p>
    <w:p w:rsidR="00B23907" w:rsidRPr="00BB5B70" w:rsidRDefault="00B23907" w:rsidP="00B23907">
      <w:pPr>
        <w:jc w:val="both"/>
      </w:pPr>
      <w:r w:rsidRPr="00BB5B70">
        <w:t>3.2.2. Исполнитель осуществляет погрузочно-разгрузочные работы на основании заявки Заказчика по мере фактической возможности и исходя из наличия транспорта.</w:t>
      </w:r>
    </w:p>
    <w:p w:rsidR="00B23907" w:rsidRPr="00BB5B70" w:rsidRDefault="00B23907" w:rsidP="00B23907">
      <w:pPr>
        <w:jc w:val="both"/>
      </w:pPr>
      <w:r w:rsidRPr="00BB5B70">
        <w:t>3.2.3. В случае если по вариант</w:t>
      </w:r>
      <w:r>
        <w:t>ам</w:t>
      </w:r>
      <w:r w:rsidRPr="00BB5B70">
        <w:t xml:space="preserve"> «борт-автомашина» (рефрижераторный контейнер)</w:t>
      </w:r>
      <w:r>
        <w:t>,</w:t>
      </w:r>
      <w:r w:rsidRPr="00BB5B70">
        <w:t xml:space="preserve"> «борт-вагон» с судна не выходит одновременно количество товара, необходимого для полной загрузки </w:t>
      </w:r>
      <w:r>
        <w:t>автомашины/</w:t>
      </w:r>
      <w:r w:rsidRPr="00BB5B70">
        <w:t xml:space="preserve">рефрижераторного </w:t>
      </w:r>
      <w:proofErr w:type="gramStart"/>
      <w:r w:rsidRPr="00BB5B70">
        <w:t>контейнера</w:t>
      </w:r>
      <w:r>
        <w:t>,/</w:t>
      </w:r>
      <w:proofErr w:type="gramEnd"/>
      <w:r>
        <w:t xml:space="preserve">вагона, </w:t>
      </w:r>
      <w:r w:rsidRPr="00BB5B70">
        <w:t xml:space="preserve">Исполнитель формирует партию </w:t>
      </w:r>
      <w:r>
        <w:t>товара</w:t>
      </w:r>
      <w:r w:rsidRPr="00BB5B70">
        <w:t xml:space="preserve"> через склад, при этом погрузочно-разгрузочные работы оплачиваются Заказчиком в полном объеме.</w:t>
      </w:r>
    </w:p>
    <w:p w:rsidR="00B23907" w:rsidRPr="00210788" w:rsidRDefault="00B23907" w:rsidP="00B23907">
      <w:pPr>
        <w:rPr>
          <w:b/>
          <w:sz w:val="16"/>
          <w:szCs w:val="16"/>
          <w:u w:val="single"/>
        </w:rPr>
      </w:pPr>
    </w:p>
    <w:p w:rsidR="00B23907" w:rsidRPr="00BB5B70" w:rsidRDefault="00B23907" w:rsidP="00B23907">
      <w:pPr>
        <w:rPr>
          <w:b/>
          <w:u w:val="single"/>
        </w:rPr>
      </w:pPr>
      <w:r w:rsidRPr="00BB5B70">
        <w:rPr>
          <w:b/>
          <w:u w:val="single"/>
        </w:rPr>
        <w:t>3.3. Обязанности Заказчика:</w:t>
      </w:r>
    </w:p>
    <w:p w:rsidR="00B23907" w:rsidRPr="00BB5B70" w:rsidRDefault="00B23907" w:rsidP="00B23907">
      <w:pPr>
        <w:jc w:val="both"/>
      </w:pPr>
      <w:r w:rsidRPr="00BB5B70">
        <w:t>3.3.</w:t>
      </w:r>
      <w:proofErr w:type="gramStart"/>
      <w:r w:rsidRPr="00BB5B70">
        <w:t>1.Не</w:t>
      </w:r>
      <w:proofErr w:type="gramEnd"/>
      <w:r w:rsidRPr="00BB5B70">
        <w:t xml:space="preserve"> позднее чем за трое суток до подхода судна в порт предоставить Исполнителю заявку на отгрузку товара с указанием:</w:t>
      </w:r>
    </w:p>
    <w:p w:rsidR="00B23907" w:rsidRPr="00BB5B70" w:rsidRDefault="00B23907" w:rsidP="00B23907">
      <w:pPr>
        <w:jc w:val="both"/>
      </w:pPr>
      <w:r w:rsidRPr="00BB5B70">
        <w:t>- точного наименования получателя,</w:t>
      </w:r>
    </w:p>
    <w:p w:rsidR="00B23907" w:rsidRPr="00BB5B70" w:rsidRDefault="00B23907" w:rsidP="00B23907">
      <w:pPr>
        <w:jc w:val="both"/>
      </w:pPr>
      <w:r w:rsidRPr="00BB5B70">
        <w:t>- наименования станции и дороги назначения,</w:t>
      </w:r>
    </w:p>
    <w:p w:rsidR="00B23907" w:rsidRPr="00BB5B70" w:rsidRDefault="00B23907" w:rsidP="00B23907">
      <w:pPr>
        <w:jc w:val="both"/>
      </w:pPr>
      <w:r w:rsidRPr="00BB5B70">
        <w:t xml:space="preserve">- кода получателя, станции, ОКПО получателя, </w:t>
      </w:r>
    </w:p>
    <w:p w:rsidR="00B23907" w:rsidRPr="00BB5B70" w:rsidRDefault="00B23907" w:rsidP="00B23907">
      <w:pPr>
        <w:jc w:val="both"/>
      </w:pPr>
      <w:r w:rsidRPr="00BB5B70">
        <w:t>- варианта отгрузки, предусмотренного п.1.1 настоящего Договора,</w:t>
      </w:r>
    </w:p>
    <w:p w:rsidR="00B23907" w:rsidRPr="00BB5B70" w:rsidRDefault="00B23907" w:rsidP="00B23907">
      <w:pPr>
        <w:jc w:val="both"/>
      </w:pPr>
      <w:r w:rsidRPr="00BB5B70">
        <w:t>- вида и количества товара и прочей необходимой информации.</w:t>
      </w:r>
    </w:p>
    <w:p w:rsidR="00B23907" w:rsidRPr="00BB5B70" w:rsidRDefault="00B23907" w:rsidP="00B23907">
      <w:pPr>
        <w:tabs>
          <w:tab w:val="left" w:pos="993"/>
        </w:tabs>
        <w:jc w:val="both"/>
      </w:pPr>
      <w:r w:rsidRPr="00BB5B70">
        <w:lastRenderedPageBreak/>
        <w:t>3.3.2. До начала осуществления погрузо-разгрузочных работ предоставить Исполнителю коносамент, грузовой план, люковые записки, оформленные качественные удостоверения, сертификаты качества на отгружаемый товар, разрешение ветеринарных органов на выгрузку.</w:t>
      </w:r>
    </w:p>
    <w:p w:rsidR="00B23907" w:rsidRPr="00BB5B70" w:rsidRDefault="00B23907" w:rsidP="00B23907">
      <w:pPr>
        <w:jc w:val="both"/>
      </w:pPr>
      <w:r w:rsidRPr="00BB5B70">
        <w:t>3.3.4. Своевременно оплачивать счета/счета-фактуры Исполнителя за оказанные услуги в порядке и размере, установленных настоящим Договором.</w:t>
      </w:r>
    </w:p>
    <w:p w:rsidR="00B23907" w:rsidRPr="00BB5B70" w:rsidRDefault="00B23907" w:rsidP="00B23907">
      <w:pPr>
        <w:jc w:val="both"/>
      </w:pPr>
      <w:r w:rsidRPr="00BB5B70">
        <w:t>3.3.5. Обеспечивать поставку необходимых сепарационных, крепежных материалов, временных пломб, запасной тары и оснастки, иных необходимых для оборудования вагонов, контейнеров, автомобилей материалов или их оплату по счетам Исполнителя.</w:t>
      </w:r>
    </w:p>
    <w:p w:rsidR="00B23907" w:rsidRPr="00BB5B70" w:rsidRDefault="00B23907" w:rsidP="00B23907">
      <w:pPr>
        <w:jc w:val="both"/>
      </w:pPr>
      <w:r w:rsidRPr="00BB5B70">
        <w:t>3.3.6. Самостоятельно производить оформление товара компетентными государственными органами. Отгрузка товара Исполнителем с борта судна производится после представления полностью оформленных документов на выгрузку товара по всем вариантам работ. Если в течение 12 часов после постановки судна к причалу Заказчик не предоставит документы, Исполнитель вправе во избежание простоя судна отгрузить товар на склад за счет Заказчика.</w:t>
      </w:r>
    </w:p>
    <w:p w:rsidR="00B23907" w:rsidRPr="00BB5B70" w:rsidRDefault="00B23907" w:rsidP="00B23907">
      <w:pPr>
        <w:jc w:val="both"/>
      </w:pPr>
      <w:r w:rsidRPr="00BB5B70">
        <w:t xml:space="preserve">3.3.7. До прибытия представителя Заказчика погрузо-разгрузочные работы не ведутся. Заказчик обязан возместить Исполнителю расходы, связанные с простоем бригад, а также использованием (простоем) железнодорожных вагонов и автотранспорта, оплате пользования железнодорожными путями необщего пользования в соответствии с п. 4.7. настоящего Договора.  </w:t>
      </w:r>
    </w:p>
    <w:p w:rsidR="00B23907" w:rsidRPr="00BB5B70" w:rsidRDefault="00B23907" w:rsidP="00B23907">
      <w:pPr>
        <w:tabs>
          <w:tab w:val="num" w:pos="2367"/>
        </w:tabs>
        <w:jc w:val="both"/>
      </w:pPr>
      <w:r w:rsidRPr="00BB5B70">
        <w:t xml:space="preserve">3.3.8. Своевременно подать автомашины для выполнения погрузо-разгрузочных работ с борта судна. В случае если по вине Заказчика или его грузоотправителя автомашины поданы несвоевременно (не поданы совсем), то ответственность </w:t>
      </w:r>
      <w:proofErr w:type="gramStart"/>
      <w:r w:rsidRPr="00BB5B70">
        <w:t>за простой судна</w:t>
      </w:r>
      <w:proofErr w:type="gramEnd"/>
      <w:r w:rsidRPr="00BB5B70">
        <w:t xml:space="preserve"> несет Заказчик. </w:t>
      </w:r>
    </w:p>
    <w:p w:rsidR="00B23907" w:rsidRPr="00BB5B70" w:rsidRDefault="00B23907" w:rsidP="00B23907">
      <w:pPr>
        <w:tabs>
          <w:tab w:val="left" w:pos="540"/>
        </w:tabs>
        <w:jc w:val="both"/>
      </w:pPr>
      <w:r w:rsidRPr="00BB5B70">
        <w:t xml:space="preserve">3.3.9. Доставить товар в надлежащей таре, обеспечивающей перегруз, дальнейшую транспортировку и сохранность товара. При поступлении товара в ненадлежащей таре (нарушенной, без трафарета и т.д.) по соглашению сторон Исполнитель может произвести работы по его доработке по тарифам, установленным Исполнителем для проведения данного вида работ. </w:t>
      </w:r>
    </w:p>
    <w:p w:rsidR="00B23907" w:rsidRPr="00BB5B70" w:rsidRDefault="00B23907" w:rsidP="00B23907">
      <w:pPr>
        <w:tabs>
          <w:tab w:val="left" w:pos="540"/>
        </w:tabs>
        <w:jc w:val="both"/>
      </w:pPr>
      <w:r w:rsidRPr="00BB5B70">
        <w:t xml:space="preserve">3.3.10. Обеспечить выход продукции с судна с надлежащей температурой – не выше -18°С. Если продукция выгружается с судна с температурой выше -18°С, то продукция в обязательном порядке помещается в холодильные камеры на </w:t>
      </w:r>
      <w:proofErr w:type="spellStart"/>
      <w:r w:rsidRPr="00BB5B70">
        <w:t>доморозку</w:t>
      </w:r>
      <w:proofErr w:type="spellEnd"/>
      <w:r w:rsidRPr="00BB5B70">
        <w:t xml:space="preserve">. Все расходы, связанные с выходом продукции с температурой выше -18°С (погрузо-разгрузочные работы, </w:t>
      </w:r>
      <w:proofErr w:type="spellStart"/>
      <w:r w:rsidRPr="00BB5B70">
        <w:t>доморозка</w:t>
      </w:r>
      <w:proofErr w:type="spellEnd"/>
      <w:r w:rsidRPr="00BB5B70">
        <w:t>, иные расходы), оплачиваются Заказчиком в полном объеме.</w:t>
      </w:r>
    </w:p>
    <w:p w:rsidR="00B23907" w:rsidRDefault="00B23907" w:rsidP="00B23907">
      <w:pPr>
        <w:jc w:val="both"/>
      </w:pPr>
      <w:r w:rsidRPr="00BB5B70">
        <w:t>3.3.11. Обеспечить своевременную выгрузку продукции с судна. В случае если судно закрывает трюма и прекращает выгрузку продукции по любым причинам, Заказчик компенсирует все расходы, связанные с прекращением отгрузки (простои транспорта, расходы на заправку рефрижераторных секций и контейнеров, прочие расходы) в полном объеме.</w:t>
      </w:r>
    </w:p>
    <w:p w:rsidR="00B23907" w:rsidRPr="007C6615" w:rsidRDefault="00B23907" w:rsidP="00B23907">
      <w:pPr>
        <w:pStyle w:val="ConsPlusNormal"/>
        <w:jc w:val="both"/>
        <w:outlineLvl w:val="0"/>
        <w:rPr>
          <w:rFonts w:ascii="Times New Roman" w:hAnsi="Times New Roman" w:cs="Times New Roman"/>
          <w:sz w:val="20"/>
          <w:szCs w:val="20"/>
        </w:rPr>
      </w:pPr>
      <w:r w:rsidRPr="007C6615">
        <w:rPr>
          <w:rFonts w:ascii="Times New Roman" w:hAnsi="Times New Roman" w:cs="Times New Roman"/>
          <w:sz w:val="20"/>
          <w:szCs w:val="20"/>
        </w:rPr>
        <w:t>3.3.12. При отгрузках на авто/в контейнеры обеспечивает предъявление под погрузку транспортного средства и/или средств в количестве, типа, объема и допустимой массы, требуемых для отгрузки заявленного объема рыбопродукции в целях соблюдения действующих правил движения тяжеловесного и (или) крупногабаритного транспортного средства (в частности, соблюдения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гарантирует и обеспечивает отгрузку в пределах допустимых норм.</w:t>
      </w:r>
    </w:p>
    <w:p w:rsidR="00B23907" w:rsidRPr="003F1438" w:rsidRDefault="00B23907" w:rsidP="00B23907">
      <w:pPr>
        <w:jc w:val="both"/>
      </w:pPr>
      <w:r w:rsidRPr="007C6615">
        <w:t>3.3.13. Заказчик не имеет права производить погрузо-</w:t>
      </w:r>
      <w:proofErr w:type="gramStart"/>
      <w:r w:rsidRPr="007C6615">
        <w:t>разгрузочные  работы</w:t>
      </w:r>
      <w:proofErr w:type="gramEnd"/>
      <w:r w:rsidRPr="007C6615">
        <w:t xml:space="preserve"> своими силами и средствами.</w:t>
      </w:r>
    </w:p>
    <w:p w:rsidR="00B23907" w:rsidRPr="00210788" w:rsidRDefault="00B23907" w:rsidP="00B23907">
      <w:pPr>
        <w:tabs>
          <w:tab w:val="left" w:pos="426"/>
          <w:tab w:val="left" w:pos="993"/>
        </w:tabs>
        <w:jc w:val="both"/>
        <w:rPr>
          <w:b/>
          <w:sz w:val="16"/>
          <w:szCs w:val="16"/>
        </w:rPr>
      </w:pPr>
    </w:p>
    <w:p w:rsidR="00B23907" w:rsidRPr="00BB5B70" w:rsidRDefault="00B23907" w:rsidP="00B23907">
      <w:pPr>
        <w:tabs>
          <w:tab w:val="left" w:pos="426"/>
          <w:tab w:val="left" w:pos="993"/>
        </w:tabs>
        <w:jc w:val="both"/>
        <w:rPr>
          <w:b/>
        </w:rPr>
      </w:pPr>
      <w:r w:rsidRPr="00BB5B70">
        <w:rPr>
          <w:b/>
        </w:rPr>
        <w:t xml:space="preserve">При оказании услуг хранения: </w:t>
      </w:r>
    </w:p>
    <w:p w:rsidR="00B23907" w:rsidRPr="00BB5B70" w:rsidRDefault="00B23907" w:rsidP="00B23907">
      <w:pPr>
        <w:tabs>
          <w:tab w:val="left" w:pos="426"/>
          <w:tab w:val="left" w:pos="993"/>
        </w:tabs>
        <w:jc w:val="both"/>
        <w:rPr>
          <w:b/>
          <w:u w:val="single"/>
        </w:rPr>
      </w:pPr>
      <w:r w:rsidRPr="00BB5B70">
        <w:rPr>
          <w:b/>
          <w:u w:val="single"/>
        </w:rPr>
        <w:t>3.</w:t>
      </w:r>
      <w:proofErr w:type="gramStart"/>
      <w:r w:rsidRPr="00BB5B70">
        <w:rPr>
          <w:b/>
          <w:u w:val="single"/>
        </w:rPr>
        <w:t>4.Исполнитель</w:t>
      </w:r>
      <w:proofErr w:type="gramEnd"/>
      <w:r w:rsidRPr="00BB5B70">
        <w:rPr>
          <w:b/>
          <w:u w:val="single"/>
        </w:rPr>
        <w:t xml:space="preserve"> обязуется:</w:t>
      </w:r>
    </w:p>
    <w:p w:rsidR="00B23907" w:rsidRPr="00BB5B70" w:rsidRDefault="00B23907" w:rsidP="00B23907">
      <w:pPr>
        <w:tabs>
          <w:tab w:val="left" w:pos="426"/>
          <w:tab w:val="num" w:pos="709"/>
          <w:tab w:val="left" w:pos="993"/>
        </w:tabs>
        <w:jc w:val="both"/>
      </w:pPr>
      <w:r w:rsidRPr="00BB5B70">
        <w:t>3.4.</w:t>
      </w:r>
      <w:proofErr w:type="gramStart"/>
      <w:r w:rsidRPr="00BB5B70">
        <w:t>1.Складировать</w:t>
      </w:r>
      <w:proofErr w:type="gramEnd"/>
      <w:r w:rsidRPr="00BB5B70">
        <w:t xml:space="preserve"> и хранить товар с учетом температурного режима в соответствии с нормами ГОСТов, ОСТов и иной нормативной документации. Обеспечивать соблюдение санитарных норм, предусмотренных для хранения товара данного вида.</w:t>
      </w:r>
    </w:p>
    <w:p w:rsidR="00B23907" w:rsidRPr="00BB5B70" w:rsidRDefault="00B23907" w:rsidP="00B23907">
      <w:pPr>
        <w:tabs>
          <w:tab w:val="left" w:pos="426"/>
          <w:tab w:val="num" w:pos="709"/>
          <w:tab w:val="left" w:pos="993"/>
        </w:tabs>
        <w:jc w:val="both"/>
      </w:pPr>
      <w:r w:rsidRPr="00BB5B70">
        <w:t>3.4.2. Вести учет принимаемого на хранение и отпускаемого с хранения товара.</w:t>
      </w:r>
    </w:p>
    <w:p w:rsidR="00B23907" w:rsidRPr="00BB5B70" w:rsidRDefault="00B23907" w:rsidP="00B23907">
      <w:pPr>
        <w:tabs>
          <w:tab w:val="left" w:pos="426"/>
          <w:tab w:val="num" w:pos="709"/>
          <w:tab w:val="left" w:pos="993"/>
        </w:tabs>
        <w:jc w:val="both"/>
      </w:pPr>
      <w:r w:rsidRPr="00BB5B70">
        <w:t>3.4.3. По отдельным заявкам Заказчика переводить необходимое количество товара с хранения Заказчика на хранение третьих лиц, при условии оплаты всех услуг по погрузке-выгрузке и хранению всего объёма товара, либо перехода обязанности оплаты данного товара третьим лицам.</w:t>
      </w:r>
    </w:p>
    <w:p w:rsidR="00B23907" w:rsidRPr="00BB5B70" w:rsidRDefault="00B23907" w:rsidP="00B23907">
      <w:pPr>
        <w:tabs>
          <w:tab w:val="left" w:pos="426"/>
          <w:tab w:val="num" w:pos="709"/>
          <w:tab w:val="left" w:pos="993"/>
        </w:tabs>
        <w:jc w:val="both"/>
        <w:rPr>
          <w:b/>
          <w:u w:val="single"/>
        </w:rPr>
      </w:pPr>
      <w:r w:rsidRPr="00BB5B70">
        <w:rPr>
          <w:b/>
          <w:u w:val="single"/>
        </w:rPr>
        <w:t>3.5. Исполнитель вправе:</w:t>
      </w:r>
    </w:p>
    <w:p w:rsidR="00B23907" w:rsidRPr="00BB5B70" w:rsidRDefault="00B23907" w:rsidP="00B23907">
      <w:pPr>
        <w:tabs>
          <w:tab w:val="left" w:pos="426"/>
          <w:tab w:val="num" w:pos="627"/>
        </w:tabs>
        <w:jc w:val="both"/>
      </w:pPr>
      <w:r w:rsidRPr="00BB5B70">
        <w:t>3.5.</w:t>
      </w:r>
      <w:proofErr w:type="gramStart"/>
      <w:r w:rsidRPr="00BB5B70">
        <w:t>1.Требовать</w:t>
      </w:r>
      <w:proofErr w:type="gramEnd"/>
      <w:r w:rsidRPr="00BB5B70">
        <w:t xml:space="preserve"> от Заказчика все необходимые для приемки товара документы, сертификаты и свидетельства.</w:t>
      </w:r>
    </w:p>
    <w:p w:rsidR="00B23907" w:rsidRPr="00BB5B70" w:rsidRDefault="00B23907" w:rsidP="00B23907">
      <w:pPr>
        <w:tabs>
          <w:tab w:val="left" w:pos="426"/>
          <w:tab w:val="num" w:pos="627"/>
        </w:tabs>
        <w:jc w:val="both"/>
      </w:pPr>
      <w:r w:rsidRPr="00BB5B70">
        <w:t>3.5.2. Не выдавать товар «под остаток» до полной оплаты его хранения и погрузо-разгрузочных работ.</w:t>
      </w:r>
    </w:p>
    <w:p w:rsidR="00B23907" w:rsidRPr="00BB5B70" w:rsidRDefault="00B23907" w:rsidP="00B23907">
      <w:pPr>
        <w:tabs>
          <w:tab w:val="left" w:pos="426"/>
          <w:tab w:val="num" w:pos="627"/>
        </w:tabs>
        <w:jc w:val="both"/>
      </w:pPr>
      <w:r w:rsidRPr="00BB5B70">
        <w:t>3.5.3. Не принимать товар у Заказчика в случае, если температуре груза выше -18°С.</w:t>
      </w:r>
    </w:p>
    <w:p w:rsidR="00B23907" w:rsidRPr="00BB5B70" w:rsidRDefault="00B23907" w:rsidP="00B23907">
      <w:pPr>
        <w:tabs>
          <w:tab w:val="num" w:pos="284"/>
          <w:tab w:val="left" w:pos="993"/>
        </w:tabs>
        <w:jc w:val="both"/>
      </w:pPr>
      <w:r w:rsidRPr="00BB5B70">
        <w:t xml:space="preserve">3.5.4. Использовать в качестве обеспечения обязательств по настоящему договору удержание товара, переданного на хранение. В случае неоплаты или неполной оплаты услуг Исполнителя его требования удовлетворяются из стоимости удерживаемого товара во внесудебном порядке в соответствии со ст. 349 ГК РФ, п. 3.5.5. настоящего Договора. </w:t>
      </w:r>
    </w:p>
    <w:p w:rsidR="00B23907" w:rsidRPr="00BB5B70" w:rsidRDefault="00B23907" w:rsidP="00B23907">
      <w:pPr>
        <w:tabs>
          <w:tab w:val="left" w:pos="426"/>
          <w:tab w:val="num" w:pos="1276"/>
        </w:tabs>
        <w:jc w:val="both"/>
      </w:pPr>
      <w:r w:rsidRPr="00BB5B70">
        <w:t>3.5.5. При неисполнении Заказчиком своей обязанности по оплате услуг Исполнителя свыше 2 месяцев после получения счёта/счета-фактуры, Исполнитель приобретает право реализовать удерживаемый товар в порядке, предусмотренном настоящим Договором.</w:t>
      </w:r>
    </w:p>
    <w:p w:rsidR="00B23907" w:rsidRPr="00BB5B70" w:rsidRDefault="00B23907" w:rsidP="00B23907">
      <w:pPr>
        <w:autoSpaceDE w:val="0"/>
        <w:autoSpaceDN w:val="0"/>
        <w:adjustRightInd w:val="0"/>
        <w:ind w:firstLine="540"/>
        <w:jc w:val="both"/>
      </w:pPr>
      <w:r w:rsidRPr="00BB5B70">
        <w:lastRenderedPageBreak/>
        <w:t>За счет удерживаемого товара Исполнитель вправе удовлетворить свои требования в полном объеме, определяемом к моменту фактического удовлетворения, включая пени, убытки, причиненные просрочкой исполнения. Возмещению подлежат также необходимые издержки по содержанию удерживаемого товара и расходы по осуществлению обеспеченного удержанием товара требования.</w:t>
      </w:r>
    </w:p>
    <w:p w:rsidR="00B23907" w:rsidRPr="00BB5B70" w:rsidRDefault="00B23907" w:rsidP="00B23907">
      <w:pPr>
        <w:autoSpaceDE w:val="0"/>
        <w:autoSpaceDN w:val="0"/>
        <w:adjustRightInd w:val="0"/>
        <w:ind w:firstLine="540"/>
        <w:jc w:val="both"/>
      </w:pPr>
      <w:r w:rsidRPr="00BB5B70">
        <w:t xml:space="preserve">При наступлении оснований для обращения взыскания на удерживаемый товар Исполнитель направляет Заказчику уведомление, содержащее предложение исполнить просроченное обязательство. </w:t>
      </w:r>
    </w:p>
    <w:p w:rsidR="00B23907" w:rsidRPr="00BB5B70" w:rsidRDefault="00B23907" w:rsidP="00B23907">
      <w:pPr>
        <w:autoSpaceDE w:val="0"/>
        <w:autoSpaceDN w:val="0"/>
        <w:adjustRightInd w:val="0"/>
        <w:ind w:firstLine="540"/>
        <w:jc w:val="both"/>
      </w:pPr>
      <w:r w:rsidRPr="00BB5B70">
        <w:t>Уведомление направляются по почте заказным письмом с уведомлением о вручении по адресу, указанному Заказчиком в реквизитах настоящего договора или вручается Заказчику под расписку.</w:t>
      </w:r>
    </w:p>
    <w:p w:rsidR="00B23907" w:rsidRPr="00BB5B70" w:rsidRDefault="00B23907" w:rsidP="00B23907">
      <w:pPr>
        <w:autoSpaceDE w:val="0"/>
        <w:autoSpaceDN w:val="0"/>
        <w:adjustRightInd w:val="0"/>
        <w:ind w:firstLine="540"/>
        <w:jc w:val="both"/>
      </w:pPr>
      <w:r w:rsidRPr="00BB5B70">
        <w:t>Моментом получения уведомления считается один из вариантов:</w:t>
      </w:r>
    </w:p>
    <w:p w:rsidR="00B23907" w:rsidRPr="00BB5B70" w:rsidRDefault="00B23907" w:rsidP="00B23907">
      <w:pPr>
        <w:autoSpaceDE w:val="0"/>
        <w:autoSpaceDN w:val="0"/>
        <w:adjustRightInd w:val="0"/>
        <w:ind w:firstLine="540"/>
        <w:jc w:val="both"/>
      </w:pPr>
      <w:r w:rsidRPr="00BB5B70">
        <w:t>1) дата, указанная в уведомлении о вручении уведомления по адресу Заказчика, указанному в нем;</w:t>
      </w:r>
    </w:p>
    <w:p w:rsidR="00B23907" w:rsidRPr="00BB5B70" w:rsidRDefault="00B23907" w:rsidP="00B23907">
      <w:pPr>
        <w:autoSpaceDE w:val="0"/>
        <w:autoSpaceDN w:val="0"/>
        <w:adjustRightInd w:val="0"/>
        <w:ind w:firstLine="540"/>
        <w:jc w:val="both"/>
      </w:pPr>
      <w:r w:rsidRPr="00BB5B70">
        <w:t>2) дата, указанная на копии уведомления при вручении уведомления под расписку;</w:t>
      </w:r>
    </w:p>
    <w:p w:rsidR="00B23907" w:rsidRPr="00BB5B70" w:rsidRDefault="00B23907" w:rsidP="00B23907">
      <w:pPr>
        <w:autoSpaceDE w:val="0"/>
        <w:autoSpaceDN w:val="0"/>
        <w:adjustRightInd w:val="0"/>
        <w:ind w:firstLine="540"/>
        <w:jc w:val="both"/>
      </w:pPr>
      <w:r w:rsidRPr="00BB5B70">
        <w:t>3) дата отказа Заказчика от получения уведомления, если этот отказ зафиксирован организацией почтовой связи;</w:t>
      </w:r>
    </w:p>
    <w:p w:rsidR="00B23907" w:rsidRPr="00BB5B70" w:rsidRDefault="00B23907" w:rsidP="00B23907">
      <w:pPr>
        <w:autoSpaceDE w:val="0"/>
        <w:autoSpaceDN w:val="0"/>
        <w:adjustRightInd w:val="0"/>
        <w:ind w:firstLine="540"/>
        <w:jc w:val="both"/>
      </w:pPr>
      <w:r w:rsidRPr="00BB5B70">
        <w:t>4) дата, на которую уведомление, направленное по почте заказным письмом с уведомлением по адресу Заказчика, указанному в нем, не вручено в связи с отсутствием адресата по указанному адресу.</w:t>
      </w:r>
    </w:p>
    <w:p w:rsidR="00B23907" w:rsidRPr="00BB5B70" w:rsidRDefault="00B23907" w:rsidP="00B23907">
      <w:pPr>
        <w:autoSpaceDE w:val="0"/>
        <w:autoSpaceDN w:val="0"/>
        <w:adjustRightInd w:val="0"/>
        <w:ind w:firstLine="540"/>
        <w:jc w:val="both"/>
      </w:pPr>
      <w:r w:rsidRPr="00BB5B70">
        <w:t>Заказчик также считается получившим уведомление надлежащим образом, если:</w:t>
      </w:r>
    </w:p>
    <w:p w:rsidR="00B23907" w:rsidRPr="00BB5B70" w:rsidRDefault="00B23907" w:rsidP="00B23907">
      <w:pPr>
        <w:autoSpaceDE w:val="0"/>
        <w:autoSpaceDN w:val="0"/>
        <w:adjustRightInd w:val="0"/>
        <w:ind w:firstLine="540"/>
        <w:jc w:val="both"/>
      </w:pPr>
      <w:r w:rsidRPr="00BB5B70">
        <w:t>1) Заказчик отказался от получения уведомления, и этот отказ зафиксирован организацией почтовой связи;</w:t>
      </w:r>
    </w:p>
    <w:p w:rsidR="00B23907" w:rsidRPr="00BB5B70" w:rsidRDefault="00B23907" w:rsidP="00B23907">
      <w:pPr>
        <w:autoSpaceDE w:val="0"/>
        <w:autoSpaceDN w:val="0"/>
        <w:adjustRightInd w:val="0"/>
        <w:ind w:firstLine="540"/>
        <w:jc w:val="both"/>
      </w:pPr>
      <w:r w:rsidRPr="00BB5B70">
        <w:t>2) уведомление вручено уполномоченному лицу юридического лица.</w:t>
      </w:r>
    </w:p>
    <w:p w:rsidR="00B23907" w:rsidRPr="00BB5B70" w:rsidRDefault="00B23907" w:rsidP="00B23907">
      <w:pPr>
        <w:autoSpaceDE w:val="0"/>
        <w:autoSpaceDN w:val="0"/>
        <w:adjustRightInd w:val="0"/>
        <w:ind w:firstLine="540"/>
        <w:jc w:val="both"/>
      </w:pPr>
      <w:r w:rsidRPr="00BB5B70">
        <w:t>При реализации удерживаемого товара Исполнитель вправе использовать по своему усмотрению один из следующих способов реализации:</w:t>
      </w:r>
    </w:p>
    <w:p w:rsidR="00B23907" w:rsidRPr="00BB5B70" w:rsidRDefault="00B23907" w:rsidP="00B23907">
      <w:pPr>
        <w:autoSpaceDE w:val="0"/>
        <w:autoSpaceDN w:val="0"/>
        <w:adjustRightInd w:val="0"/>
        <w:ind w:firstLine="540"/>
        <w:jc w:val="both"/>
      </w:pPr>
      <w:r w:rsidRPr="00BB5B70">
        <w:t>1) Оставление за собой удерживаемого товара.</w:t>
      </w:r>
    </w:p>
    <w:p w:rsidR="00B23907" w:rsidRPr="00BB5B70" w:rsidRDefault="00B23907" w:rsidP="00B23907">
      <w:pPr>
        <w:autoSpaceDE w:val="0"/>
        <w:autoSpaceDN w:val="0"/>
        <w:adjustRightInd w:val="0"/>
        <w:ind w:firstLine="540"/>
        <w:jc w:val="both"/>
      </w:pPr>
      <w:r w:rsidRPr="00BB5B70">
        <w:t>2) Осуществить продажу удерживаемого товара третьему лицу или через комиссионера, действующего на основании заключенного между последним и Исполнителем договора комиссии. В этом случае Исполнитель вправе заключать от своего имени все необходимые для этого и соответствующие его правоспособности сделки, в том числе с комиссионером и оценщиком, а также подписывать все необходимые для реализации удерживаемого товара документы, в том числе акты приема-передачи, передаточные распоряжения.</w:t>
      </w:r>
    </w:p>
    <w:p w:rsidR="00B23907" w:rsidRPr="00BB5B70" w:rsidRDefault="00B23907" w:rsidP="00B23907">
      <w:pPr>
        <w:autoSpaceDE w:val="0"/>
        <w:autoSpaceDN w:val="0"/>
        <w:adjustRightInd w:val="0"/>
        <w:ind w:firstLine="540"/>
        <w:jc w:val="both"/>
      </w:pPr>
      <w:r w:rsidRPr="00BB5B70">
        <w:t>Исполнитель оставляет за собой удерживаемый товар или продает третьему лицу (в том числе путем привлечения комиссионера) по цене, равной его рыночной стоимости.</w:t>
      </w:r>
    </w:p>
    <w:p w:rsidR="00B23907" w:rsidRPr="00BB5B70" w:rsidRDefault="00B23907" w:rsidP="00B23907">
      <w:pPr>
        <w:autoSpaceDE w:val="0"/>
        <w:autoSpaceDN w:val="0"/>
        <w:adjustRightInd w:val="0"/>
        <w:ind w:firstLine="540"/>
        <w:jc w:val="both"/>
      </w:pPr>
      <w:r w:rsidRPr="00BB5B70">
        <w:t xml:space="preserve">В случае реализации удерживаемого товара путем его оставления Исполнителем за собой право собственности на удерживаемый товар переходит к Исполнителю по истечении десяти дней с момента получения </w:t>
      </w:r>
      <w:proofErr w:type="gramStart"/>
      <w:r w:rsidRPr="00BB5B70">
        <w:t>Заказчиком  соответствующего</w:t>
      </w:r>
      <w:proofErr w:type="gramEnd"/>
      <w:r w:rsidRPr="00BB5B70">
        <w:t xml:space="preserve"> уведомления, согласно условиям настоящего договора.  </w:t>
      </w:r>
    </w:p>
    <w:p w:rsidR="00B23907" w:rsidRPr="00BB5B70" w:rsidRDefault="00B23907" w:rsidP="00B23907">
      <w:pPr>
        <w:autoSpaceDE w:val="0"/>
        <w:autoSpaceDN w:val="0"/>
        <w:adjustRightInd w:val="0"/>
        <w:ind w:firstLine="540"/>
        <w:jc w:val="both"/>
      </w:pPr>
      <w:r w:rsidRPr="00BB5B70">
        <w:t xml:space="preserve">В случае реализации удерживаемого товара путем его продажи третьему лицу или через комиссионера реализация производится по истечении десяти дней со дня, когда Заказчик в соответствии с настоящим </w:t>
      </w:r>
      <w:hyperlink r:id="rId6" w:history="1">
        <w:r w:rsidRPr="00BB5B70">
          <w:t>договором</w:t>
        </w:r>
      </w:hyperlink>
      <w:r w:rsidRPr="00BB5B70">
        <w:t xml:space="preserve"> считается получившим соответствующее уведомление.</w:t>
      </w:r>
    </w:p>
    <w:p w:rsidR="00B23907" w:rsidRPr="00BB5B70" w:rsidRDefault="00B23907" w:rsidP="00B23907">
      <w:pPr>
        <w:autoSpaceDE w:val="0"/>
        <w:autoSpaceDN w:val="0"/>
        <w:adjustRightInd w:val="0"/>
        <w:ind w:firstLine="540"/>
        <w:jc w:val="both"/>
      </w:pPr>
      <w:r w:rsidRPr="00BB5B70">
        <w:t>Если сумма, вырученная при реализации удерживаемого товара, или цена, по которой Исполнитель оставил за собой удерживаемый товар, превышает размер обеспеченного удержанием требования Исполнителя, разница возвращается Заказчику.</w:t>
      </w:r>
    </w:p>
    <w:p w:rsidR="00B23907" w:rsidRPr="00BB5B70" w:rsidRDefault="00B23907" w:rsidP="00B23907">
      <w:pPr>
        <w:tabs>
          <w:tab w:val="left" w:pos="426"/>
          <w:tab w:val="num" w:pos="1276"/>
        </w:tabs>
        <w:jc w:val="both"/>
      </w:pPr>
      <w:r w:rsidRPr="00BB5B70">
        <w:t>3.5.6. В случае если срок хранения, указанный в удостоверении качества, ином документе его заменяющем, или срок годности хранящегося товара составляет менее одного месяца, Исполнитель уведомляет Заказчика о необходимости получить товар. Если Заказчик отказывается или уклоняется от получения товара, не отвечает на данное уведомление в течение 3 (трех) рабочих дней, Исполнитель вправе самостоятельно, без проведения торгов, реализовать его любым третьим лицам, исходя из фактической сортности товара и сложившихся на момент реализации цен на аналогичный товар.</w:t>
      </w:r>
    </w:p>
    <w:p w:rsidR="00B23907" w:rsidRPr="00BB5B70" w:rsidRDefault="00B23907" w:rsidP="00B23907">
      <w:pPr>
        <w:ind w:firstLine="567"/>
        <w:jc w:val="both"/>
      </w:pPr>
      <w:r w:rsidRPr="00BB5B70">
        <w:t>Сумма, вырученная от реализации, передаётся Заказчику по факту реализации товара, за минусом затрат, связанных с его реализацией, и штрафа в размере 20 % от стоимости реализованного товара.</w:t>
      </w:r>
    </w:p>
    <w:p w:rsidR="00B23907" w:rsidRPr="00D00690" w:rsidRDefault="00B23907" w:rsidP="00B23907">
      <w:pPr>
        <w:tabs>
          <w:tab w:val="left" w:pos="426"/>
          <w:tab w:val="num" w:pos="993"/>
        </w:tabs>
        <w:jc w:val="both"/>
        <w:rPr>
          <w:b/>
          <w:sz w:val="16"/>
          <w:szCs w:val="16"/>
          <w:u w:val="single"/>
        </w:rPr>
      </w:pPr>
    </w:p>
    <w:p w:rsidR="00B23907" w:rsidRPr="00BB5B70" w:rsidRDefault="00B23907" w:rsidP="00B23907">
      <w:pPr>
        <w:tabs>
          <w:tab w:val="left" w:pos="426"/>
          <w:tab w:val="num" w:pos="993"/>
        </w:tabs>
        <w:jc w:val="both"/>
        <w:rPr>
          <w:b/>
          <w:u w:val="single"/>
        </w:rPr>
      </w:pPr>
      <w:r w:rsidRPr="00BB5B70">
        <w:rPr>
          <w:b/>
          <w:u w:val="single"/>
        </w:rPr>
        <w:t>3.6. Заказчик обязуется:</w:t>
      </w:r>
    </w:p>
    <w:p w:rsidR="00B23907" w:rsidRPr="00BB5B70" w:rsidRDefault="00B23907" w:rsidP="00B23907">
      <w:pPr>
        <w:tabs>
          <w:tab w:val="left" w:pos="426"/>
          <w:tab w:val="left" w:pos="1134"/>
          <w:tab w:val="num" w:pos="2007"/>
        </w:tabs>
        <w:jc w:val="both"/>
      </w:pPr>
      <w:r w:rsidRPr="00BB5B70">
        <w:t>3.6.</w:t>
      </w:r>
      <w:proofErr w:type="gramStart"/>
      <w:r w:rsidRPr="00BB5B70">
        <w:t>1.Передавать</w:t>
      </w:r>
      <w:proofErr w:type="gramEnd"/>
      <w:r w:rsidRPr="00BB5B70">
        <w:t xml:space="preserve"> на хранение товар со всей необходимой документацией, в том числе с сертификатами качества и ветеринарными свидетельствами. </w:t>
      </w:r>
    </w:p>
    <w:p w:rsidR="00B23907" w:rsidRPr="00BB5B70" w:rsidRDefault="00B23907" w:rsidP="00B23907">
      <w:pPr>
        <w:jc w:val="both"/>
      </w:pPr>
      <w:r w:rsidRPr="00BB5B70">
        <w:t>3.6.2. Своевременно оплачивать счета/счета-фактуры Исполнителя за оказанные услуги в порядке и размере, установленных настоящим договором.</w:t>
      </w:r>
    </w:p>
    <w:p w:rsidR="00B23907" w:rsidRPr="00BB5B70" w:rsidRDefault="00B23907" w:rsidP="00B23907">
      <w:pPr>
        <w:pStyle w:val="a6"/>
        <w:spacing w:after="0" w:line="240" w:lineRule="auto"/>
        <w:ind w:left="0"/>
        <w:jc w:val="both"/>
        <w:rPr>
          <w:rFonts w:ascii="Times New Roman" w:hAnsi="Times New Roman"/>
          <w:sz w:val="20"/>
          <w:szCs w:val="20"/>
        </w:rPr>
      </w:pPr>
      <w:r w:rsidRPr="00BB5B70">
        <w:rPr>
          <w:rFonts w:ascii="Times New Roman" w:hAnsi="Times New Roman"/>
          <w:sz w:val="20"/>
          <w:szCs w:val="20"/>
        </w:rPr>
        <w:t>3.6.3. При изменении стоимости услуг долгосрочного хранения (с 31-х суток хранения) по прогрессивной шкале Заказчик обязуется оплатить услуги долгосрочного хранения в полном объеме.</w:t>
      </w:r>
    </w:p>
    <w:p w:rsidR="00B23907" w:rsidRPr="00BB5B70" w:rsidRDefault="00B23907" w:rsidP="00B23907">
      <w:pPr>
        <w:tabs>
          <w:tab w:val="left" w:pos="426"/>
          <w:tab w:val="num" w:pos="2007"/>
        </w:tabs>
        <w:jc w:val="both"/>
      </w:pPr>
      <w:r w:rsidRPr="00BB5B70">
        <w:t>3.6.</w:t>
      </w:r>
      <w:proofErr w:type="gramStart"/>
      <w:r w:rsidRPr="00BB5B70">
        <w:t>4.При</w:t>
      </w:r>
      <w:proofErr w:type="gramEnd"/>
      <w:r w:rsidRPr="00BB5B70">
        <w:t xml:space="preserve"> получении товара с хранения предоставлять доверенность, оформленную в соответствии с действующим законодательством и гражданский паспорт. При этом Исполнитель не обязан сверять образцы подписей и печатей на доверенности Заказчика, если только последний не заявит об этом в письменном виде.</w:t>
      </w:r>
    </w:p>
    <w:p w:rsidR="00B23907" w:rsidRPr="00BB5B70" w:rsidRDefault="00B23907" w:rsidP="00B23907">
      <w:pPr>
        <w:tabs>
          <w:tab w:val="left" w:pos="426"/>
          <w:tab w:val="num" w:pos="1276"/>
        </w:tabs>
        <w:jc w:val="both"/>
      </w:pPr>
      <w:r w:rsidRPr="00BB5B70">
        <w:t>3.6.5. Заказчик обязан вывезти товар, находящийся на хранении, до истечения срока хранения, указанного в удостоверении качества, ином документе его заменяющем, или срока годности товара.</w:t>
      </w:r>
    </w:p>
    <w:p w:rsidR="00B23907" w:rsidRPr="00BB5B70" w:rsidRDefault="00B23907" w:rsidP="00B23907">
      <w:pPr>
        <w:ind w:firstLine="708"/>
        <w:jc w:val="both"/>
      </w:pPr>
      <w:r w:rsidRPr="00BB5B70">
        <w:t xml:space="preserve">В случае, когда Заказчик в письменном виде гарантирует вывезти товар с истекающим сроком хранения, указанным в удостоверении качества, ином документе его заменяющем, или сроком годности, но фактически его не вывозит, Заказчик оплачивает погрузочно-разгрузочные работы при перемещении товара </w:t>
      </w:r>
      <w:r w:rsidRPr="00BB5B70">
        <w:lastRenderedPageBreak/>
        <w:t xml:space="preserve">на изолированное хранение. В случае привлечения Исполнителя к административной ответственности, Заказчик возмещает </w:t>
      </w:r>
      <w:proofErr w:type="gramStart"/>
      <w:r w:rsidRPr="00BB5B70">
        <w:t>Исполнителю</w:t>
      </w:r>
      <w:proofErr w:type="gramEnd"/>
      <w:r w:rsidRPr="00BB5B70">
        <w:t xml:space="preserve"> уплаченный им административный штраф на основании претензии, а также выплачивает Исполнителю штраф в размере 50 000 (пятьдесят тысяч) рублей. </w:t>
      </w:r>
    </w:p>
    <w:p w:rsidR="00B23907" w:rsidRPr="00BB5B70" w:rsidRDefault="00B23907" w:rsidP="00B23907">
      <w:pPr>
        <w:ind w:firstLine="708"/>
        <w:jc w:val="both"/>
      </w:pPr>
      <w:r w:rsidRPr="00BB5B70">
        <w:t xml:space="preserve">Исполнитель имеет право распорядиться товаром с истекшим сроком хранения, указанным в удостоверении качества, ином документе его </w:t>
      </w:r>
      <w:proofErr w:type="gramStart"/>
      <w:r w:rsidRPr="00BB5B70">
        <w:t>заменяющем,  ли</w:t>
      </w:r>
      <w:proofErr w:type="gramEnd"/>
      <w:r w:rsidRPr="00BB5B70">
        <w:t xml:space="preserve"> сроком годности самостоятельно, в том числе на усмотрение Исполнителя возможно уничтожение данного товара (при наличии предписания </w:t>
      </w:r>
      <w:proofErr w:type="spellStart"/>
      <w:r w:rsidRPr="00BB5B70">
        <w:t>Роспотребнадзора</w:t>
      </w:r>
      <w:proofErr w:type="spellEnd"/>
      <w:r w:rsidRPr="00BB5B70">
        <w:t xml:space="preserve">, </w:t>
      </w:r>
      <w:proofErr w:type="spellStart"/>
      <w:r w:rsidRPr="00BB5B70">
        <w:t>Россельхознадзора</w:t>
      </w:r>
      <w:proofErr w:type="spellEnd"/>
      <w:r w:rsidRPr="00BB5B70">
        <w:t>). При этом Заказчик возмещает Исполнителю все затраты на проведение экспертизы, на перевозку товара и его утилизацию, уничтожение, а также выплачивает Исполнителю штраф в размере 50 000 (пятьдесят тысяч) рублей.</w:t>
      </w:r>
    </w:p>
    <w:p w:rsidR="00B23907" w:rsidRPr="00BB5B70" w:rsidRDefault="00B23907" w:rsidP="00B23907">
      <w:pPr>
        <w:ind w:firstLine="708"/>
        <w:jc w:val="both"/>
      </w:pPr>
      <w:r w:rsidRPr="00BB5B70">
        <w:t xml:space="preserve">Стоимость хранения товара с истекшим сроком хранения, указанным в удостоверении качества, ином документе его </w:t>
      </w:r>
      <w:proofErr w:type="gramStart"/>
      <w:r w:rsidRPr="00BB5B70">
        <w:t>заменяющем,  или</w:t>
      </w:r>
      <w:proofErr w:type="gramEnd"/>
      <w:r w:rsidRPr="00BB5B70">
        <w:t xml:space="preserve"> сроком годности оплачивается Заказчиком в пятикратном размере от стоимости за хранение аналогичного товара, срок годности или хранения, указанный в удостоверении качества, ином документе его заменяющим,  которого не истек.</w:t>
      </w:r>
    </w:p>
    <w:p w:rsidR="00B23907" w:rsidRPr="00BB5B70" w:rsidRDefault="00B23907" w:rsidP="00B23907">
      <w:pPr>
        <w:tabs>
          <w:tab w:val="left" w:pos="426"/>
          <w:tab w:val="left" w:pos="1134"/>
          <w:tab w:val="num" w:pos="2007"/>
        </w:tabs>
        <w:jc w:val="both"/>
      </w:pPr>
      <w:r w:rsidRPr="00BB5B70">
        <w:t xml:space="preserve">3.6.6. Компенсировать убытки, в том числе штрафы по административным делам, понесенные Исполнителем по вине Заказчика в рамках настоящего договора.  </w:t>
      </w:r>
    </w:p>
    <w:p w:rsidR="00B23907" w:rsidRPr="00D00690" w:rsidRDefault="00B23907" w:rsidP="00B23907">
      <w:pPr>
        <w:tabs>
          <w:tab w:val="left" w:pos="426"/>
          <w:tab w:val="left" w:pos="1134"/>
          <w:tab w:val="num" w:pos="2007"/>
        </w:tabs>
        <w:jc w:val="both"/>
        <w:rPr>
          <w:sz w:val="16"/>
          <w:szCs w:val="16"/>
        </w:rPr>
      </w:pPr>
    </w:p>
    <w:p w:rsidR="00B23907" w:rsidRPr="00BB5B70" w:rsidRDefault="00B23907" w:rsidP="00B23907">
      <w:pPr>
        <w:tabs>
          <w:tab w:val="left" w:pos="426"/>
          <w:tab w:val="left" w:pos="1134"/>
          <w:tab w:val="num" w:pos="2007"/>
        </w:tabs>
        <w:ind w:firstLine="540"/>
        <w:jc w:val="both"/>
        <w:rPr>
          <w:b/>
        </w:rPr>
      </w:pPr>
      <w:r w:rsidRPr="00BB5B70">
        <w:rPr>
          <w:b/>
        </w:rPr>
        <w:t>При предоставлении услуг, связанных с организацией перевозок груза железнодорожным и автомобильным транспортом:</w:t>
      </w:r>
    </w:p>
    <w:p w:rsidR="00B23907" w:rsidRPr="00BB5B70" w:rsidRDefault="00B23907" w:rsidP="00B23907">
      <w:pPr>
        <w:jc w:val="both"/>
        <w:rPr>
          <w:b/>
          <w:u w:val="single"/>
        </w:rPr>
      </w:pPr>
      <w:r w:rsidRPr="00BB5B70">
        <w:rPr>
          <w:b/>
          <w:u w:val="single"/>
        </w:rPr>
        <w:t>3.7. Заказчик обязуется:</w:t>
      </w:r>
    </w:p>
    <w:p w:rsidR="00B23907" w:rsidRPr="00BB5B70" w:rsidRDefault="00B23907" w:rsidP="00B23907">
      <w:pPr>
        <w:jc w:val="both"/>
      </w:pPr>
      <w:r w:rsidRPr="00BB5B70">
        <w:t xml:space="preserve">3.7.1. Подать Исполнителю в письменной форме заявку на организацию отправки груза железнодорожным или (и) автомобильным транспортом до подхода судна, не позднее чем за 5 (пять) рабочих дней до предполагаемой даты отправки. </w:t>
      </w:r>
    </w:p>
    <w:p w:rsidR="00B23907" w:rsidRPr="00BB5B70" w:rsidRDefault="00B23907" w:rsidP="00B23907">
      <w:pPr>
        <w:ind w:firstLine="709"/>
        <w:jc w:val="both"/>
      </w:pPr>
      <w:r w:rsidRPr="00BB5B70">
        <w:t>Заявка принимается Исполнителем только при наличии всех сопроводительных документов на груз и документов, подтверждающих право Заказчика владения, распоряжения грузом.</w:t>
      </w:r>
    </w:p>
    <w:p w:rsidR="00B23907" w:rsidRPr="00BB5B70" w:rsidRDefault="00B23907" w:rsidP="00B23907">
      <w:pPr>
        <w:ind w:firstLine="720"/>
        <w:jc w:val="both"/>
      </w:pPr>
      <w:r w:rsidRPr="00BB5B70">
        <w:t xml:space="preserve">Заявка на организацию отправки груза является неотъемлемой частью настоящего договора. Все изменения в заявку должны быть представлены Заказчиком в письменном виде. </w:t>
      </w:r>
    </w:p>
    <w:p w:rsidR="00B23907" w:rsidRPr="00BB5B70" w:rsidRDefault="00B23907" w:rsidP="00B23907">
      <w:pPr>
        <w:ind w:firstLine="720"/>
        <w:jc w:val="both"/>
      </w:pPr>
      <w:r w:rsidRPr="00BB5B70">
        <w:t>Заявка считается принятой Исполнителем с момента выставления счета на оказываемые услуги.</w:t>
      </w:r>
    </w:p>
    <w:p w:rsidR="00B23907" w:rsidRPr="00BB5B70" w:rsidRDefault="00B23907" w:rsidP="00B23907">
      <w:pPr>
        <w:ind w:firstLine="720"/>
        <w:jc w:val="both"/>
      </w:pPr>
      <w:r w:rsidRPr="00BB5B70">
        <w:t xml:space="preserve">Заявка на организацию отправки груза ж/д транспортом должна содержать следующую информацию: грузовладелец, адрес местонахождения груза, вид подвижного состава, характер груза (наименование, вес, объем, количество грузовых мест), дату готовности груза к отправке, станцию назначения, наименование грузополучателя, его ОКПО и адрес, наименование и адрес отправителя груза, вид отправки, место оплаты данной перевозки. В отношении грузов, требующих особых условий перевозки, в заявке Заказчиком должны быть указаны требования по особым условиям, предъявляемым при перевозке вышеуказанных грузов. </w:t>
      </w:r>
    </w:p>
    <w:p w:rsidR="00B23907" w:rsidRPr="00BB5B70" w:rsidRDefault="00B23907" w:rsidP="00B23907">
      <w:pPr>
        <w:jc w:val="both"/>
      </w:pPr>
      <w:r w:rsidRPr="00BB5B70">
        <w:t xml:space="preserve">3.7.2. Предоставить Исполнителю в письменной форме и в полном объеме информацию о перевозимом грузе и грузополучателе в соответствии с п. 3.7.1. настоящего Договора. В случаях, когда не указаны или неверно указаны реквизиты грузополучателя и его адрес, ответственность за </w:t>
      </w:r>
      <w:proofErr w:type="spellStart"/>
      <w:r w:rsidRPr="00BB5B70">
        <w:t>неоповещение</w:t>
      </w:r>
      <w:proofErr w:type="spellEnd"/>
      <w:r w:rsidRPr="00BB5B70">
        <w:t xml:space="preserve"> грузополучателя о прибытии груза на станцию назначения возлагается на Заказчика. </w:t>
      </w:r>
    </w:p>
    <w:p w:rsidR="00B23907" w:rsidRPr="00BB5B70" w:rsidRDefault="00B23907" w:rsidP="00B23907">
      <w:pPr>
        <w:jc w:val="both"/>
      </w:pPr>
      <w:r w:rsidRPr="00BB5B70">
        <w:t xml:space="preserve">3.7.3. Предоставить груз в надлежащей таре и упаковке, соответствующей ГОСТам, обеспечивающей сохранность груза при его перегрузке и транспортировке. Каждое грузовое место должно иметь соответствующую маркировку. </w:t>
      </w:r>
    </w:p>
    <w:p w:rsidR="00B23907" w:rsidRPr="00BB5B70" w:rsidRDefault="00B23907" w:rsidP="00B23907">
      <w:pPr>
        <w:jc w:val="both"/>
      </w:pPr>
      <w:r w:rsidRPr="00BB5B70">
        <w:t xml:space="preserve">3.7.4. Предоставить сопроводительные </w:t>
      </w:r>
      <w:proofErr w:type="gramStart"/>
      <w:r w:rsidRPr="00BB5B70">
        <w:t>документы  на</w:t>
      </w:r>
      <w:proofErr w:type="gramEnd"/>
      <w:r w:rsidRPr="00BB5B70">
        <w:t xml:space="preserve"> перевозимый груз (ветеринарные, санитарные сертификаты, сертификаты качества, соответствия и происхождения, акты первичного досмотра, иные сопроводительные документы), а также любую дополнительную информацию, которую Исполнитель вправе затребовать у Заказчика в любое время  по своему усмотрению для исполнения своих обязательств по настоящему договору, перед ж/д и другими организациями. </w:t>
      </w:r>
    </w:p>
    <w:p w:rsidR="00B23907" w:rsidRPr="00BB5B70" w:rsidRDefault="00B23907" w:rsidP="00B23907">
      <w:pPr>
        <w:jc w:val="both"/>
      </w:pPr>
      <w:r w:rsidRPr="00BB5B70">
        <w:t xml:space="preserve">3.7.5. Обеспечить присутствие своего представителя при погрузке и пломбировании вагонов. При погрузке товара в подвижной железнодорожный состав в обязанности представителя Заказчика входит счет загружаемого товара, контроль загрузки, размещения, закрепления груза.  </w:t>
      </w:r>
    </w:p>
    <w:p w:rsidR="00B23907" w:rsidRPr="00BB5B70" w:rsidRDefault="00B23907" w:rsidP="00B23907">
      <w:pPr>
        <w:jc w:val="both"/>
      </w:pPr>
      <w:r w:rsidRPr="00BB5B70">
        <w:t>3.7.6. В соответствии со ст. 98 УЖТ РФ нести ответственность за соответствие характера груза, объявленного в заявке (сведения о грузе, наименовании, свойствах груза), характеру груза, фактически погруженного на железнодорожный транспорт.</w:t>
      </w:r>
    </w:p>
    <w:p w:rsidR="00B23907" w:rsidRPr="00BB5B70" w:rsidRDefault="00B23907" w:rsidP="00B23907">
      <w:pPr>
        <w:jc w:val="both"/>
      </w:pPr>
      <w:r w:rsidRPr="00BB5B70">
        <w:t xml:space="preserve">3.7.7. Нести ответственность за несоответствие </w:t>
      </w:r>
      <w:proofErr w:type="spellStart"/>
      <w:r w:rsidRPr="00BB5B70">
        <w:t>внутритарной</w:t>
      </w:r>
      <w:proofErr w:type="spellEnd"/>
      <w:r w:rsidRPr="00BB5B70">
        <w:t xml:space="preserve"> комплектности, сортности, качества груза, количества мест и веса груза, фактически погруженного на железнодорожный транспорт, данным заявленным в сопроводительных документах. </w:t>
      </w:r>
    </w:p>
    <w:p w:rsidR="00B23907" w:rsidRPr="00BB5B70" w:rsidRDefault="00B23907" w:rsidP="00B23907">
      <w:pPr>
        <w:pStyle w:val="a3"/>
        <w:tabs>
          <w:tab w:val="num" w:pos="1440"/>
        </w:tabs>
        <w:spacing w:after="0"/>
        <w:ind w:left="0" w:firstLine="720"/>
        <w:jc w:val="both"/>
        <w:rPr>
          <w:sz w:val="20"/>
          <w:szCs w:val="20"/>
        </w:rPr>
      </w:pPr>
      <w:r w:rsidRPr="00BB5B70">
        <w:rPr>
          <w:sz w:val="20"/>
          <w:szCs w:val="20"/>
        </w:rPr>
        <w:t>Нести ответственность за качество груза, полученного грузополучателем на станции назначения в исправном вагоне с соблюдением температурного режима, с исправными пломбами.</w:t>
      </w:r>
    </w:p>
    <w:p w:rsidR="00B23907" w:rsidRPr="00BB5B70" w:rsidRDefault="00B23907" w:rsidP="00B23907">
      <w:pPr>
        <w:pStyle w:val="a3"/>
        <w:spacing w:after="0"/>
        <w:ind w:left="0"/>
        <w:jc w:val="both"/>
        <w:rPr>
          <w:sz w:val="20"/>
          <w:szCs w:val="20"/>
        </w:rPr>
      </w:pPr>
      <w:r w:rsidRPr="00BB5B70">
        <w:rPr>
          <w:sz w:val="20"/>
          <w:szCs w:val="20"/>
        </w:rPr>
        <w:t>3.7.8. Обеспечить приёмку груза в пункте назначения. Произвести выгрузку предоставленного железнодорожного/автомобильного транспорта в сроки и с соблюдением норм, указанных ниже:</w:t>
      </w:r>
    </w:p>
    <w:p w:rsidR="00B23907" w:rsidRPr="00BB5B70" w:rsidRDefault="00B23907" w:rsidP="00B23907">
      <w:pPr>
        <w:pStyle w:val="a3"/>
        <w:spacing w:after="0"/>
        <w:ind w:left="0" w:firstLine="720"/>
        <w:jc w:val="both"/>
        <w:rPr>
          <w:sz w:val="20"/>
          <w:szCs w:val="20"/>
        </w:rPr>
      </w:pPr>
      <w:r w:rsidRPr="00BB5B70">
        <w:rPr>
          <w:sz w:val="20"/>
          <w:szCs w:val="20"/>
        </w:rPr>
        <w:t xml:space="preserve">- при выгрузке подвижного железнодорожного состава, принадлежащего иным владельцам инфраструктуры железнодорожного транспорта - в течение 2 (двух) суток с момента подачи подвижного состава в пункт выгрузки; </w:t>
      </w:r>
    </w:p>
    <w:p w:rsidR="00B23907" w:rsidRPr="00BB5B70" w:rsidRDefault="00B23907" w:rsidP="00B23907">
      <w:pPr>
        <w:pStyle w:val="a3"/>
        <w:spacing w:after="0"/>
        <w:ind w:left="0" w:firstLine="720"/>
        <w:jc w:val="both"/>
        <w:rPr>
          <w:sz w:val="20"/>
          <w:szCs w:val="20"/>
        </w:rPr>
      </w:pPr>
      <w:r w:rsidRPr="00BB5B70">
        <w:rPr>
          <w:sz w:val="20"/>
          <w:szCs w:val="20"/>
        </w:rPr>
        <w:t>- при выгрузке автомобильного транспорта с соблюдением нормы – 1 тонна за 0,15 часа с момента постановки автотранспорта под фронт выгрузки.</w:t>
      </w:r>
    </w:p>
    <w:p w:rsidR="00B23907" w:rsidRPr="00BB5B70" w:rsidRDefault="00B23907" w:rsidP="00B23907">
      <w:pPr>
        <w:pStyle w:val="a3"/>
        <w:spacing w:after="0"/>
        <w:ind w:left="0"/>
        <w:jc w:val="both"/>
        <w:rPr>
          <w:sz w:val="20"/>
          <w:szCs w:val="20"/>
        </w:rPr>
      </w:pPr>
      <w:r w:rsidRPr="00BB5B70">
        <w:rPr>
          <w:sz w:val="20"/>
          <w:szCs w:val="20"/>
        </w:rPr>
        <w:lastRenderedPageBreak/>
        <w:t xml:space="preserve">3.7.9. Предоставить Исполнителю в случае необходимости заверенные копии следующих документов: разрешений на ввоз, лицензий, накладных, телеграмм со станции назначении о согласии принять вагоны в адрес грузополучателя, а также других необходимых для осуществления отправки документов. </w:t>
      </w:r>
    </w:p>
    <w:p w:rsidR="00B23907" w:rsidRPr="00BB5B70" w:rsidRDefault="00B23907" w:rsidP="00B23907">
      <w:pPr>
        <w:jc w:val="both"/>
      </w:pPr>
      <w:r w:rsidRPr="00BB5B70">
        <w:t xml:space="preserve">3.7.10. Любые изменения заявки (маршрута, количество груза, прочее), иные факты и обстоятельства, которые могут повлиять на исполнение услуг, предусмотренных подпунктом 3, 4 пункта 1.1 настоящего Договора, сообщать Исполнителю не позднее чем за 24 часа до срока исполнения заявки. </w:t>
      </w:r>
    </w:p>
    <w:p w:rsidR="00B23907" w:rsidRPr="00BB5B70" w:rsidRDefault="00B23907" w:rsidP="00B23907">
      <w:pPr>
        <w:ind w:firstLine="720"/>
        <w:jc w:val="both"/>
      </w:pPr>
      <w:r w:rsidRPr="00BB5B70">
        <w:t xml:space="preserve">В случае внесения изменений в заявку на организацию отправки груза железнодорожным, автомобильным транспортом Заказчик возмещает Исполнителю расходы последнего в размере тарифных ставок сборов, установленных УЖТ РФ и действующими нормативными актами в сфере железнодорожного транспорта, а также расходы, предъявленные к возмещению владельцами железнодорожного и автомобильного транспорта, в порядке и на условиях п.3.7.13 настоящего Договора. </w:t>
      </w:r>
    </w:p>
    <w:p w:rsidR="00B23907" w:rsidRPr="00BB5B70" w:rsidRDefault="00B23907" w:rsidP="00B23907">
      <w:pPr>
        <w:jc w:val="both"/>
      </w:pPr>
      <w:r w:rsidRPr="00BB5B70">
        <w:t xml:space="preserve">3.7.11. В случае переадресации груза в пути следования по железной дороге с изменением станции назначения и грузополучателя по заявке Заказчика и за его счет, Заказчик обязан не позднее 2-х дней с даты оформления на станции погрузки подать заявку с приложением согласия нового получателя, отказом первоначального получателя с указанием причин невозможности принять груз, иных документов, необходимых для согласования в органах </w:t>
      </w:r>
      <w:proofErr w:type="spellStart"/>
      <w:r w:rsidRPr="00BB5B70">
        <w:t>Россельхознадзора</w:t>
      </w:r>
      <w:proofErr w:type="spellEnd"/>
      <w:r w:rsidRPr="00BB5B70">
        <w:t xml:space="preserve"> и ОАО «РЖД».</w:t>
      </w:r>
    </w:p>
    <w:p w:rsidR="00B23907" w:rsidRPr="00BB5B70" w:rsidRDefault="00B23907" w:rsidP="00B23907">
      <w:pPr>
        <w:ind w:firstLine="708"/>
        <w:jc w:val="both"/>
      </w:pPr>
      <w:r w:rsidRPr="00BB5B70">
        <w:t>Заявка на переадресацию груза должна содержать следующую информацию: номера вагонов, номера транспортных железнодорожных накладных, наименование груза, наименование станции нового назначения и её код, наименование нового грузополучателя, его код ТГНЛ, ОКПО, адрес, гарантия оплаты дополнительных расходов, связанных с переадресацией.</w:t>
      </w:r>
    </w:p>
    <w:p w:rsidR="00B23907" w:rsidRPr="00BB5B70" w:rsidRDefault="00B23907" w:rsidP="00B23907">
      <w:pPr>
        <w:ind w:firstLine="708"/>
        <w:jc w:val="both"/>
      </w:pPr>
      <w:r w:rsidRPr="00BB5B70">
        <w:t xml:space="preserve">В случае отказа органов </w:t>
      </w:r>
      <w:proofErr w:type="spellStart"/>
      <w:r w:rsidRPr="00BB5B70">
        <w:t>Россельхознадзора</w:t>
      </w:r>
      <w:proofErr w:type="spellEnd"/>
      <w:r w:rsidRPr="00BB5B70">
        <w:t>, ОАО «РЖД» в переадресации груз, Исполнитель не несет ответственность за отказ в переадресации.</w:t>
      </w:r>
    </w:p>
    <w:p w:rsidR="00B23907" w:rsidRPr="00BB5B70" w:rsidRDefault="00B23907" w:rsidP="00B23907">
      <w:pPr>
        <w:ind w:firstLine="708"/>
        <w:jc w:val="both"/>
      </w:pPr>
      <w:r w:rsidRPr="00BB5B70">
        <w:t>Ответственность за сроки доставки груза при его переадресации несет ОАО «РЖД».</w:t>
      </w:r>
    </w:p>
    <w:p w:rsidR="00B23907" w:rsidRPr="00BB5B70" w:rsidRDefault="00B23907" w:rsidP="00B23907">
      <w:pPr>
        <w:jc w:val="both"/>
      </w:pPr>
      <w:r w:rsidRPr="00680D45">
        <w:t>3.7.</w:t>
      </w:r>
      <w:proofErr w:type="gramStart"/>
      <w:r w:rsidRPr="00680D45">
        <w:t>12.Заказчик</w:t>
      </w:r>
      <w:proofErr w:type="gramEnd"/>
      <w:r w:rsidRPr="00680D45">
        <w:t xml:space="preserve"> обязан вернуть (обеспечить возврат получателем) Исполнителю контейнер на станцию назначения в течение 2 суток с момента прибытия данного контейнера на станцию назначения в случае, если место выгрузки не совпадает со станцией назначения. Все расходы Исполнителя, связанные с несвоевременным возвратом контейнера, полностью компенсируются Заказчиком.</w:t>
      </w:r>
    </w:p>
    <w:p w:rsidR="00B23907" w:rsidRPr="00BB5B70" w:rsidRDefault="00B23907" w:rsidP="00B23907">
      <w:pPr>
        <w:jc w:val="both"/>
      </w:pPr>
      <w:r w:rsidRPr="00BB5B70">
        <w:t>3.7.13. Осуществить расчеты с Исполнителем в сроки, предусмотренные условиями настоящего Договора, а также возместить оплату дополнительных платежей и сборов, установленных ОАО «РЖД», владельцами железнодорожного и автомобильного транспорта, иными организациями, связанными с исполнением заявки Заказчика, и не учтенных при согласовании стоимости отправки грузов.</w:t>
      </w:r>
    </w:p>
    <w:p w:rsidR="00B23907" w:rsidRPr="00BB5B70" w:rsidRDefault="00B23907" w:rsidP="00B23907">
      <w:pPr>
        <w:pStyle w:val="a5"/>
        <w:ind w:left="0" w:right="0" w:firstLine="0"/>
        <w:rPr>
          <w:rFonts w:ascii="Times New Roman" w:hAnsi="Times New Roman"/>
          <w:sz w:val="20"/>
          <w:szCs w:val="20"/>
        </w:rPr>
      </w:pPr>
      <w:r w:rsidRPr="00BB5B70">
        <w:rPr>
          <w:rFonts w:ascii="Times New Roman" w:hAnsi="Times New Roman"/>
          <w:sz w:val="20"/>
          <w:szCs w:val="20"/>
        </w:rPr>
        <w:t xml:space="preserve">3.7.14. На основании претензий Исполнителя в течение 5 (пяти) </w:t>
      </w:r>
      <w:proofErr w:type="gramStart"/>
      <w:r w:rsidRPr="00BB5B70">
        <w:rPr>
          <w:rFonts w:ascii="Times New Roman" w:hAnsi="Times New Roman"/>
          <w:sz w:val="20"/>
          <w:szCs w:val="20"/>
        </w:rPr>
        <w:t>банковских  дней</w:t>
      </w:r>
      <w:proofErr w:type="gramEnd"/>
      <w:r w:rsidRPr="00BB5B70">
        <w:rPr>
          <w:rFonts w:ascii="Times New Roman" w:hAnsi="Times New Roman"/>
          <w:sz w:val="20"/>
          <w:szCs w:val="20"/>
        </w:rPr>
        <w:t xml:space="preserve"> с даты их предъявления, возместить все понесенные Исполнителем расходы, убытки, штрафные санкции, связанные с исполнением заявки.</w:t>
      </w:r>
    </w:p>
    <w:p w:rsidR="00B23907" w:rsidRPr="00BB5B70" w:rsidRDefault="00B23907" w:rsidP="00B23907">
      <w:pPr>
        <w:jc w:val="both"/>
        <w:rPr>
          <w:b/>
          <w:u w:val="single"/>
        </w:rPr>
      </w:pPr>
      <w:r w:rsidRPr="00BB5B70">
        <w:rPr>
          <w:b/>
          <w:u w:val="single"/>
        </w:rPr>
        <w:t>3.8. Исполнитель обязуется:</w:t>
      </w:r>
    </w:p>
    <w:p w:rsidR="00B23907" w:rsidRPr="00BB5B70" w:rsidRDefault="00B23907" w:rsidP="00B23907">
      <w:pPr>
        <w:jc w:val="both"/>
      </w:pPr>
      <w:r w:rsidRPr="00BB5B70">
        <w:t>3.8.1. В соответствии с полученной заявкой Заказчика организовать выполнение определенных настоящим Договором услуг.</w:t>
      </w:r>
    </w:p>
    <w:p w:rsidR="00B23907" w:rsidRPr="00BB5B70" w:rsidRDefault="00B23907" w:rsidP="00B23907">
      <w:pPr>
        <w:jc w:val="both"/>
      </w:pPr>
      <w:r w:rsidRPr="00BB5B70">
        <w:t>3.8.2. Обеспечить</w:t>
      </w:r>
      <w:r w:rsidR="00D107CD">
        <w:t xml:space="preserve"> </w:t>
      </w:r>
      <w:r w:rsidRPr="00BB5B70">
        <w:t>подачу под загрузку указанный в заявке транспорт в сроки, согласованные сторонами, в технически исправном состоянии, пригодный в коммерческом отношении к выполнению перевозок и отвечающий санитарным требованиям.</w:t>
      </w:r>
    </w:p>
    <w:p w:rsidR="00B23907" w:rsidRPr="00BB5B70" w:rsidRDefault="00B23907" w:rsidP="00B23907">
      <w:pPr>
        <w:jc w:val="both"/>
      </w:pPr>
      <w:r w:rsidRPr="00BB5B70">
        <w:t>3.8.</w:t>
      </w:r>
      <w:proofErr w:type="gramStart"/>
      <w:r w:rsidRPr="00BB5B70">
        <w:t>3.Обеспечить</w:t>
      </w:r>
      <w:proofErr w:type="gramEnd"/>
      <w:r w:rsidRPr="00BB5B70">
        <w:t xml:space="preserve"> своевременное оформление необходимых перевозочных документов в месте погрузки. </w:t>
      </w:r>
    </w:p>
    <w:p w:rsidR="00B23907" w:rsidRPr="00BB5B70" w:rsidRDefault="00B23907" w:rsidP="00B23907">
      <w:pPr>
        <w:jc w:val="both"/>
      </w:pPr>
      <w:r w:rsidRPr="00BB5B70">
        <w:t>3.8.4. Своевременно информировать Заказчика о дате, месте и времени начала погрузки.</w:t>
      </w:r>
    </w:p>
    <w:p w:rsidR="00B23907" w:rsidRPr="00BB5B70" w:rsidRDefault="00B23907" w:rsidP="00B23907">
      <w:pPr>
        <w:jc w:val="both"/>
        <w:rPr>
          <w:snapToGrid w:val="0"/>
          <w:color w:val="000000"/>
        </w:rPr>
      </w:pPr>
      <w:r w:rsidRPr="00BB5B70">
        <w:t xml:space="preserve">3.8.5. </w:t>
      </w:r>
      <w:r w:rsidRPr="00BB5B70">
        <w:rPr>
          <w:snapToGrid w:val="0"/>
          <w:color w:val="000000"/>
        </w:rPr>
        <w:t xml:space="preserve">При необходимости, по поручению Заказчика и за его счет осуществлять страхование грузов Заказчика. </w:t>
      </w:r>
    </w:p>
    <w:p w:rsidR="00B23907" w:rsidRPr="00BB5B70" w:rsidRDefault="00B23907" w:rsidP="00B23907">
      <w:pPr>
        <w:jc w:val="both"/>
        <w:rPr>
          <w:b/>
          <w:u w:val="single"/>
        </w:rPr>
      </w:pPr>
      <w:r w:rsidRPr="00BB5B70">
        <w:rPr>
          <w:b/>
          <w:u w:val="single"/>
        </w:rPr>
        <w:t>3.9. Исполнитель вправе:</w:t>
      </w:r>
    </w:p>
    <w:p w:rsidR="00B23907" w:rsidRPr="00BB5B70" w:rsidRDefault="00B23907" w:rsidP="00B23907">
      <w:pPr>
        <w:jc w:val="both"/>
      </w:pPr>
      <w:r w:rsidRPr="00BB5B70">
        <w:t>3.9.1. Не приступать к оказанию услуг или приостановить их исполнение в случае непредставления Заказчиком документов и информации, необходимых для исполнения настоящего Договора, а также нарушения Заказчиком обязательств по расчетам с Исполнителем, на период до предоставления необходимой информации, либо до момента оплаты услуг соответственно. Указанное приостановление не считается неисполнением (ненадлежащим исполнением) обязанностей со стороны Исполнителя.</w:t>
      </w:r>
    </w:p>
    <w:p w:rsidR="00B23907" w:rsidRPr="00BB5B70" w:rsidRDefault="00B23907" w:rsidP="00B23907">
      <w:pPr>
        <w:jc w:val="both"/>
      </w:pPr>
      <w:r w:rsidRPr="00BB5B70">
        <w:t>3.9.2. В целях выполнения своих обязанностей привлекать для выполнения услуг (работ) сторонние организации и третьих лиц.</w:t>
      </w:r>
    </w:p>
    <w:p w:rsidR="00B23907" w:rsidRDefault="00B23907" w:rsidP="00B23907">
      <w:pPr>
        <w:pStyle w:val="a3"/>
        <w:spacing w:after="0"/>
        <w:ind w:left="0"/>
        <w:jc w:val="both"/>
        <w:rPr>
          <w:sz w:val="20"/>
          <w:szCs w:val="20"/>
        </w:rPr>
      </w:pPr>
      <w:r w:rsidRPr="00BB5B70">
        <w:rPr>
          <w:sz w:val="20"/>
          <w:szCs w:val="20"/>
        </w:rPr>
        <w:t xml:space="preserve">3.9.3. В случае если свои обязательства по настоящему Договору Исполнитель осуществляет без предварительной оплаты Заказчика, то при отсутствии оплаты в течение срока, необходимого для доставки груза в пункт </w:t>
      </w:r>
      <w:proofErr w:type="gramStart"/>
      <w:r w:rsidRPr="00BB5B70">
        <w:rPr>
          <w:sz w:val="20"/>
          <w:szCs w:val="20"/>
        </w:rPr>
        <w:t>назначения,  Исполнитель</w:t>
      </w:r>
      <w:proofErr w:type="gramEnd"/>
      <w:r w:rsidRPr="00BB5B70">
        <w:rPr>
          <w:sz w:val="20"/>
          <w:szCs w:val="20"/>
        </w:rPr>
        <w:t xml:space="preserve"> вправе удерживать находящийся в его распоряжении груз Заказчика (грузополучателя), как и тот, оплата за который не была произведена, так и любой другой ещё не переданный Заказчику (грузополучателю). Удержание груза Заказчика возможно до полной оплаты услуг Исполнителя и возмещения понесенных им в интересах Заказчика расходов или до предоставления Заказчиком надлежащего обеспечения исполнения своих обязательств перед Исполнителем. В этом случае Заказчик также оплачивает расходы, связанные с удержанием груза (стоимость аренды вагона, контейнера за весь период удержания в нем груза, расходы по хранению/передаче на хранение товара, стоимость хранения контейнера и подключения его к электроэнергии, возмещение затрат по электроэнергии, расходы по привлечению экспертов ТПП, простой автотранспорта и т.п.). За возникшую порчу груза вследствие его удержания Исполнителем в случаях, предусмотренных настоящим пунктом, ответственность несёт Заказчик.</w:t>
      </w:r>
    </w:p>
    <w:p w:rsidR="008C7B0B" w:rsidRPr="00BB5B70" w:rsidRDefault="008C7B0B" w:rsidP="00B23907">
      <w:pPr>
        <w:pStyle w:val="a3"/>
        <w:spacing w:after="0"/>
        <w:ind w:left="0"/>
        <w:jc w:val="both"/>
        <w:rPr>
          <w:sz w:val="20"/>
          <w:szCs w:val="20"/>
        </w:rPr>
      </w:pPr>
    </w:p>
    <w:p w:rsidR="00B23907" w:rsidRPr="00BB5B70" w:rsidRDefault="00B23907" w:rsidP="00B23907">
      <w:pPr>
        <w:ind w:left="2124" w:hanging="2124"/>
        <w:jc w:val="center"/>
        <w:rPr>
          <w:b/>
        </w:rPr>
      </w:pPr>
      <w:r w:rsidRPr="00BB5B70">
        <w:rPr>
          <w:b/>
        </w:rPr>
        <w:t>4. ОТВЕТСТВЕННОСТЬ СТОРОН</w:t>
      </w:r>
    </w:p>
    <w:p w:rsidR="00B23907" w:rsidRPr="00BB5B70" w:rsidRDefault="00B23907" w:rsidP="00B23907">
      <w:pPr>
        <w:jc w:val="both"/>
      </w:pPr>
      <w:r w:rsidRPr="00BB5B70">
        <w:t>4.1. Исполнитель отвечает за утрату, порчу и повреждение товара в соответствии с действующим законодательством. Возмещение убытков производится на основании акта, подписанного сторонами.</w:t>
      </w:r>
    </w:p>
    <w:p w:rsidR="00B23907" w:rsidRPr="00BB5B70" w:rsidRDefault="00B23907" w:rsidP="00B23907">
      <w:pPr>
        <w:jc w:val="both"/>
      </w:pPr>
      <w:r w:rsidRPr="00BB5B70">
        <w:t>4.2. За просрочку в оплате услуг Исполнитель имеет право выставить Заказчику пеню в размере 0,1% от суммы просроченных платежей за каждый день просрочки.</w:t>
      </w:r>
    </w:p>
    <w:p w:rsidR="00B23907" w:rsidRPr="00BB5B70" w:rsidRDefault="00B23907" w:rsidP="00B23907">
      <w:pPr>
        <w:jc w:val="both"/>
      </w:pPr>
      <w:r w:rsidRPr="00BB5B70">
        <w:t>4.3. Заказчик отвечает за точность, законность предоставляемой Исполнителю документации. В случае неисполнения данной обязанности Заказчик компенсирует все понесенные Исполнителем расходы.</w:t>
      </w:r>
    </w:p>
    <w:p w:rsidR="00B23907" w:rsidRPr="00BB5B70" w:rsidRDefault="00B23907" w:rsidP="00B23907">
      <w:pPr>
        <w:jc w:val="both"/>
      </w:pPr>
      <w:r w:rsidRPr="00BB5B70">
        <w:t>4.4. Заказчик несет ответственность за надлежащее документальное оформление и готовность груза к погрузке/отгрузке. В случае неисполнения данной обязанности Заказчик компенсирует все понесенные Исполнителем расходы.</w:t>
      </w:r>
    </w:p>
    <w:p w:rsidR="00B23907" w:rsidRPr="00BB5B70" w:rsidRDefault="00B23907" w:rsidP="00B23907">
      <w:pPr>
        <w:jc w:val="both"/>
      </w:pPr>
      <w:r w:rsidRPr="00BB5B70">
        <w:t>4.5. Заказчик несет ответственность за предоставление достоверного грузового плана, люковых записок. В случае выхода продукции не в соответствии с предоставленными документами, Заказчик компенсирует все понесенные Исполнителем расходы, в том числе, простои железнодорожного и автомобильного транспорта, стоимость грузовых работ через склад в полном объеме.</w:t>
      </w:r>
    </w:p>
    <w:p w:rsidR="00B23907" w:rsidRPr="00BB5B70" w:rsidRDefault="00B23907" w:rsidP="00B23907">
      <w:pPr>
        <w:jc w:val="both"/>
      </w:pPr>
      <w:r w:rsidRPr="00BB5B70">
        <w:t xml:space="preserve">4.6. Заказчик несет ответственность за предоставление товара в ненадлежащей таре, в том числе, слабой, надорванной, с несоответствующими проставленными трафаретами, обеспечивающей перегруз, дальнейшую транспортировку и сохранность товара. В случае неисполнения данной обязанности Исполнитель на основании заявки Заказчика производит работы по доработке товара по тарифам, установленным Исполнителем для проведения данного вида работ. При этом Заказчик компенсирует все понесенные Исполнителем расходы, в том числе, простои железнодорожного и автомобильного транспорта.  </w:t>
      </w:r>
    </w:p>
    <w:p w:rsidR="00B23907" w:rsidRPr="00BB5B70" w:rsidRDefault="00B23907" w:rsidP="00B23907">
      <w:pPr>
        <w:tabs>
          <w:tab w:val="left" w:pos="540"/>
        </w:tabs>
        <w:jc w:val="both"/>
        <w:rPr>
          <w:color w:val="FF0000"/>
        </w:rPr>
      </w:pPr>
      <w:r w:rsidRPr="00BB5B70">
        <w:t xml:space="preserve">4.7. При задержке представителя Заказчика, в соответствии с п. 3.3.7 настоящего Договора, Заказчик на основании претензии Исполнителя компенсирует последнему расходы за простой каждой бригады докеров в размере, определенном стивидорной компанией, расходы за сверхнормативное использование путей необщего пользования – в размере, определенном владельцем путей необщего пользования, за простой железнодорожного транспорта - в размере, определенном собственником (владельцем) железнодорожного транспорта, за простой автотранспорта – в размере, определенном владельцем транспорта. </w:t>
      </w:r>
    </w:p>
    <w:p w:rsidR="00B23907" w:rsidRPr="00BB5B70" w:rsidRDefault="00B23907" w:rsidP="00B23907">
      <w:pPr>
        <w:tabs>
          <w:tab w:val="left" w:pos="426"/>
          <w:tab w:val="num" w:pos="1560"/>
        </w:tabs>
        <w:jc w:val="both"/>
      </w:pPr>
      <w:r w:rsidRPr="00BB5B70">
        <w:t>4.8. В случае возникновения сверхнормативного использования подвижного состава на станции выгрузки, Заказчик возмещает Исполнителю затраты по простою и обслуживанию подвижного состава (в том числе, дозаправке подвижного состава).</w:t>
      </w:r>
    </w:p>
    <w:p w:rsidR="00B23907" w:rsidRPr="00BB5B70" w:rsidRDefault="00B23907" w:rsidP="00B23907">
      <w:pPr>
        <w:tabs>
          <w:tab w:val="left" w:pos="426"/>
          <w:tab w:val="num" w:pos="1560"/>
        </w:tabs>
        <w:jc w:val="both"/>
      </w:pPr>
      <w:r w:rsidRPr="00BB5B70">
        <w:t>4.9. В случае возникновения сверхнормативного использования автомобильного транспорта в месте выгрузки Заказчик возмещает Исполнителю затраты по простою согласно счету владельца транспорта.</w:t>
      </w:r>
    </w:p>
    <w:p w:rsidR="00B23907" w:rsidRPr="00BB5B70" w:rsidRDefault="00B23907" w:rsidP="00B23907">
      <w:pPr>
        <w:tabs>
          <w:tab w:val="left" w:pos="426"/>
          <w:tab w:val="num" w:pos="1560"/>
        </w:tabs>
        <w:jc w:val="both"/>
      </w:pPr>
      <w:r w:rsidRPr="00BB5B70">
        <w:t>4.10. В случае возникновения при погрузке/загрузке сверхнормативного использования, порожнего пробега автомобильного транспорта, возникшего не по вине Исполнителя, Заказчик возмещает Исполнителю затраты по простою согласно счету владельца транспорта.</w:t>
      </w:r>
    </w:p>
    <w:p w:rsidR="00B23907" w:rsidRPr="00BB5B70" w:rsidRDefault="00B23907" w:rsidP="00B23907">
      <w:pPr>
        <w:tabs>
          <w:tab w:val="left" w:pos="426"/>
          <w:tab w:val="num" w:pos="1560"/>
        </w:tabs>
        <w:jc w:val="both"/>
      </w:pPr>
      <w:r w:rsidRPr="00BB5B70">
        <w:t>4.11. При погрузке товара в контейнеры, наряду с отгрузкой с территории ОАО «</w:t>
      </w:r>
      <w:proofErr w:type="spellStart"/>
      <w:r w:rsidRPr="00BB5B70">
        <w:t>Владморрыбпорт</w:t>
      </w:r>
      <w:proofErr w:type="spellEnd"/>
      <w:r w:rsidRPr="00BB5B70">
        <w:t>» у сторонних хранителей на территории нескольких портов Заказчик возмещает Исполнителю сверхнормативное использование автомобильного транспорта согласно счету владельца транспорта.</w:t>
      </w:r>
    </w:p>
    <w:p w:rsidR="00B23907" w:rsidRDefault="00B23907" w:rsidP="00B23907">
      <w:pPr>
        <w:tabs>
          <w:tab w:val="left" w:pos="426"/>
          <w:tab w:val="num" w:pos="1560"/>
        </w:tabs>
        <w:jc w:val="both"/>
      </w:pPr>
      <w:r w:rsidRPr="00BB5B70">
        <w:t xml:space="preserve">4.12. Исполнитель не несет ответственности за сохранность товара после фактической передачи его Заказчику, т.е. окончательной отгрузки товара в вагон, контейнер или автомашину, и подписания </w:t>
      </w:r>
      <w:r>
        <w:t>с</w:t>
      </w:r>
      <w:r w:rsidRPr="00BB5B70">
        <w:t>торонами приемо-сдаточных документов</w:t>
      </w:r>
      <w:r>
        <w:t>.</w:t>
      </w:r>
    </w:p>
    <w:p w:rsidR="00B23907" w:rsidRPr="00BB5B70" w:rsidRDefault="00B23907" w:rsidP="00B23907">
      <w:pPr>
        <w:tabs>
          <w:tab w:val="left" w:pos="426"/>
          <w:tab w:val="num" w:pos="1560"/>
        </w:tabs>
        <w:jc w:val="both"/>
      </w:pPr>
      <w:r w:rsidRPr="00BB5B70">
        <w:t xml:space="preserve">4.13. При соблюдении условий хранения Исполнитель не несет ответственность за качество поступившего товара, а также за </w:t>
      </w:r>
      <w:proofErr w:type="spellStart"/>
      <w:r w:rsidRPr="00BB5B70">
        <w:t>внутритарные</w:t>
      </w:r>
      <w:proofErr w:type="spellEnd"/>
      <w:r w:rsidRPr="00BB5B70">
        <w:t xml:space="preserve"> недостачи и </w:t>
      </w:r>
      <w:proofErr w:type="spellStart"/>
      <w:r w:rsidRPr="00BB5B70">
        <w:t>засортировку</w:t>
      </w:r>
      <w:proofErr w:type="spellEnd"/>
      <w:r w:rsidRPr="00BB5B70">
        <w:t xml:space="preserve">, выявленные у получателя товара при целостности контрольных лент. </w:t>
      </w:r>
    </w:p>
    <w:p w:rsidR="00B23907" w:rsidRPr="00BB5B70" w:rsidRDefault="00B23907" w:rsidP="00B23907">
      <w:pPr>
        <w:tabs>
          <w:tab w:val="left" w:pos="426"/>
          <w:tab w:val="num" w:pos="1560"/>
        </w:tabs>
        <w:jc w:val="both"/>
      </w:pPr>
      <w:r w:rsidRPr="00BB5B70">
        <w:t>4.14. Заказчик несет полную ответственность за своих работников по выполнению «Правил техники безопасности в рыбных портах» (обучение и аттестацию своих работников на знание этих Правил Заказчик производит самостоятельно).</w:t>
      </w:r>
    </w:p>
    <w:p w:rsidR="00B23907" w:rsidRPr="00BB5B70" w:rsidRDefault="00B23907" w:rsidP="00B23907">
      <w:pPr>
        <w:tabs>
          <w:tab w:val="left" w:pos="426"/>
          <w:tab w:val="num" w:pos="1560"/>
        </w:tabs>
        <w:jc w:val="both"/>
      </w:pPr>
      <w:r w:rsidRPr="00BB5B70">
        <w:t xml:space="preserve">4.15. Основания и размер ответственности Исполнителя перед Заказчиком при предоставлении Исполнителем услуг, связанных с организацией перевозок груза железнодорожным и автомобильным транспортом определяются в соответствии с ГК РФ. </w:t>
      </w:r>
    </w:p>
    <w:p w:rsidR="00B23907" w:rsidRPr="00BB5B70" w:rsidRDefault="00B23907" w:rsidP="00B23907">
      <w:pPr>
        <w:pStyle w:val="a6"/>
        <w:spacing w:after="0" w:line="240" w:lineRule="auto"/>
        <w:ind w:left="0"/>
        <w:jc w:val="both"/>
        <w:rPr>
          <w:rFonts w:ascii="Times New Roman" w:hAnsi="Times New Roman"/>
          <w:color w:val="000000"/>
          <w:sz w:val="20"/>
          <w:szCs w:val="20"/>
        </w:rPr>
      </w:pPr>
      <w:r w:rsidRPr="00BB5B70">
        <w:rPr>
          <w:rFonts w:ascii="Times New Roman" w:hAnsi="Times New Roman"/>
          <w:color w:val="000000"/>
          <w:sz w:val="20"/>
          <w:szCs w:val="20"/>
        </w:rPr>
        <w:t>4.16. Исполнитель не несет ответственности за порчу и недостачу груза в случае соблюдения в процессе перевозки установленного законодательством температурного режима, и вагон, контейнер выдан Заказчику (Грузополучателю) в технически исправном состоянии с исправными ЗПУ.</w:t>
      </w:r>
    </w:p>
    <w:p w:rsidR="00B23907" w:rsidRPr="00BB5B70" w:rsidRDefault="00B23907" w:rsidP="00B23907">
      <w:pPr>
        <w:jc w:val="both"/>
      </w:pPr>
      <w:r w:rsidRPr="00BB5B70">
        <w:t>4.17.</w:t>
      </w:r>
      <w:r>
        <w:t xml:space="preserve"> Решение об отправке рыбопродукции </w:t>
      </w:r>
      <w:r w:rsidRPr="00BB5B70">
        <w:t>в вагонах-термосах</w:t>
      </w:r>
      <w:r>
        <w:t xml:space="preserve"> в допустимые периоды (летний и переходный) Заказчик принимает самостоятельно под свою ответственность. </w:t>
      </w:r>
      <w:r w:rsidRPr="00BB5B70">
        <w:t xml:space="preserve">Заказчик берет на себя ответственность за все возможные изменения качества перевозимого груза. На станции назначения выдача груза производится по количеству мест без проверки качественного состояния груза. Претензии, связанные с изменением качества груза, его массы, Исполнителем не принимаются. Заказчик имеет право предъявлять претензии по количеству мест перевозимого груза. Претензии, связанные с </w:t>
      </w:r>
      <w:proofErr w:type="gramStart"/>
      <w:r w:rsidRPr="00BB5B70">
        <w:t>температурным  режимом</w:t>
      </w:r>
      <w:proofErr w:type="gramEnd"/>
      <w:r w:rsidRPr="00BB5B70">
        <w:t xml:space="preserve"> продукции, со стороны контрагентов Заказчика, а также контролирующих органов (в том числе, привлечение к ад</w:t>
      </w:r>
      <w:r>
        <w:t xml:space="preserve">министративной ответственности), </w:t>
      </w:r>
      <w:r w:rsidRPr="00BB5B70">
        <w:t>Заказчик решает самостоятельно без участия Исполнителя.</w:t>
      </w:r>
    </w:p>
    <w:p w:rsidR="00B23907" w:rsidRPr="00BB5B70" w:rsidRDefault="00B23907" w:rsidP="00B23907">
      <w:pPr>
        <w:tabs>
          <w:tab w:val="left" w:pos="426"/>
          <w:tab w:val="num" w:pos="1560"/>
        </w:tabs>
        <w:jc w:val="both"/>
      </w:pPr>
      <w:r w:rsidRPr="00BB5B70">
        <w:t xml:space="preserve">4.18. В случае отказа Заказчика от погрузки в указанный в заявке срок, Заказчик предупреждает об этом Исполнителя, но не позднее, чем за 24 часа до назначенного срока погрузки. При этом Исполнитель </w:t>
      </w:r>
      <w:r w:rsidRPr="00BB5B70">
        <w:lastRenderedPageBreak/>
        <w:t xml:space="preserve">возвращает Заказчику по его письму, подписанному уполномоченным представителем и заверенному печатью Заказчика, сумму произведенной последним оплаты по согласованной ставке за вычетом из нее штрафа в размере 10 % от общей стоимости услуг Исполнителя (согласно счету, выставленному в соответствии с п. 2.3 настоящего Договора) и суммы произведенных Исполнителем расходов в размере, не покрытом суммой штрафа. В случае неоплаты Заказчиком к моменту отказа от погрузки стоимости услуг Исполнителя по организации отправки груза Заказчик оплачивает Исполнителю штраф в размере 10 </w:t>
      </w:r>
      <w:proofErr w:type="gramStart"/>
      <w:r w:rsidRPr="00BB5B70">
        <w:t>%  от</w:t>
      </w:r>
      <w:proofErr w:type="gramEnd"/>
      <w:r w:rsidRPr="00BB5B70">
        <w:t xml:space="preserve"> общей стоимости услуг Исполнителя (согласно счету, выставленному в соответствии с п. 2.3 настоящего Договора) и суммы произведенных Исполнителем расходов в размере, не покрытом суммой штрафа.</w:t>
      </w:r>
    </w:p>
    <w:p w:rsidR="00B23907" w:rsidRPr="007C6615" w:rsidRDefault="00B23907" w:rsidP="00B23907">
      <w:pPr>
        <w:tabs>
          <w:tab w:val="left" w:pos="540"/>
        </w:tabs>
        <w:jc w:val="both"/>
      </w:pPr>
      <w:r w:rsidRPr="00BB5B70">
        <w:t>4.19. В случае нарушения Заказчиком (грузополучателем) сроков (норм) выгрузки груза, установленных в п. 3.</w:t>
      </w:r>
      <w:r>
        <w:t>7</w:t>
      </w:r>
      <w:r w:rsidRPr="00BB5B70">
        <w:t xml:space="preserve">.8 настоящего </w:t>
      </w:r>
      <w:r w:rsidRPr="007C6615">
        <w:t xml:space="preserve">Договора, Заказчик на основании претензии Исполнителя компенсирует последнему расходы за сверхнормативное использование путей необщего пользования – в размере, определенном владельцем путей необщего пользования, за простой железнодорожного транспорта - в размере, определенном владельцем железнодорожного транспорта, за простой автотранспорта – в размере, определенном владельца транспорта. </w:t>
      </w:r>
    </w:p>
    <w:p w:rsidR="00B23907" w:rsidRPr="007C6615" w:rsidRDefault="00B23907" w:rsidP="00B23907">
      <w:pPr>
        <w:tabs>
          <w:tab w:val="left" w:pos="540"/>
        </w:tabs>
        <w:jc w:val="both"/>
        <w:rPr>
          <w:color w:val="FF0000"/>
        </w:rPr>
      </w:pPr>
      <w:r w:rsidRPr="007C6615">
        <w:tab/>
        <w:t>В случае нарушения Заказчиком (грузополучателем) сроков (норм) выг</w:t>
      </w:r>
      <w:r>
        <w:t>рузки груза, установленных п.3.7</w:t>
      </w:r>
      <w:r w:rsidRPr="007C6615">
        <w:t xml:space="preserve">.8 настоящего Договора, за каждые сутки сверх установленного срока Заказчик выплачивает Исполнителю неустойку из расчета: 1 вагон-термос – 1500 (одна тысяча пятьсот) рублей, 1 вагон </w:t>
      </w:r>
      <w:proofErr w:type="spellStart"/>
      <w:r w:rsidRPr="007C6615">
        <w:t>рефсекции</w:t>
      </w:r>
      <w:proofErr w:type="spellEnd"/>
      <w:r w:rsidRPr="007C6615">
        <w:t xml:space="preserve"> – 2000 (две тысячи) рублей, </w:t>
      </w:r>
      <w:proofErr w:type="gramStart"/>
      <w:r w:rsidRPr="007C6615">
        <w:t>за простой автотранспорта</w:t>
      </w:r>
      <w:proofErr w:type="gramEnd"/>
      <w:r w:rsidRPr="007C6615">
        <w:t xml:space="preserve"> – 700 (семьсот) рублей за каждый час простоя. В случае если задержка выгрузки вагона повлекла простой сборной секции, Исполнитель вправе взыскать неустойку за использование (простой) всей секции, исчисляемую за каждые сутки из вышеприведенного расчета.</w:t>
      </w:r>
      <w:r w:rsidRPr="007C6615">
        <w:tab/>
      </w:r>
    </w:p>
    <w:p w:rsidR="00B23907" w:rsidRPr="007C6615" w:rsidRDefault="00B23907" w:rsidP="00B23907">
      <w:pPr>
        <w:tabs>
          <w:tab w:val="left" w:pos="540"/>
        </w:tabs>
        <w:jc w:val="both"/>
      </w:pPr>
      <w:r w:rsidRPr="007C6615">
        <w:rPr>
          <w:color w:val="000000"/>
        </w:rPr>
        <w:t xml:space="preserve">4.20. </w:t>
      </w:r>
      <w:r w:rsidRPr="007C6615">
        <w:t xml:space="preserve">Заказчик несет ответственность за последствия, возникшие вследствие нарушения им обязательств, установленных </w:t>
      </w:r>
      <w:proofErr w:type="spellStart"/>
      <w:r w:rsidRPr="007C6615">
        <w:t>п.п</w:t>
      </w:r>
      <w:proofErr w:type="spellEnd"/>
      <w:r w:rsidRPr="007C6615">
        <w:t>. 3.3.1-3.3.9, 3.6.1-3.6.5, 3.7.1-3.7.13 настоящего Договора. Возникшие в этих случаях доплаты тарифов, сборов и оплаты штрафов Заказчик обязан компенсировать Исполнителю в порядке, установленном п. 3.7.13 настоящего Договора.</w:t>
      </w:r>
    </w:p>
    <w:p w:rsidR="00B23907" w:rsidRPr="007C6615" w:rsidRDefault="00B23907" w:rsidP="00B23907">
      <w:pPr>
        <w:tabs>
          <w:tab w:val="left" w:pos="426"/>
          <w:tab w:val="num" w:pos="1560"/>
        </w:tabs>
        <w:jc w:val="both"/>
      </w:pPr>
      <w:r w:rsidRPr="007C6615">
        <w:t>4.21. В случае необоснованного отказа Заказчика от оплаты расходов, понесенных Исполнителем в целях исполнения услуг, предусмотренных подпунктом 3, 4 пункта 1.1 настоящего договора, в том числе расходов в связи с удержанием товара и расходов по п. 4.3-4.11, 4.17 настоящего Договора, Заказчик уплачивает Исполнителю помимо указанных расходов штраф в размере 10 % от суммы этих расходов.</w:t>
      </w:r>
    </w:p>
    <w:p w:rsidR="00B23907" w:rsidRPr="007C6615" w:rsidRDefault="00B23907" w:rsidP="00B23907">
      <w:pPr>
        <w:tabs>
          <w:tab w:val="left" w:pos="426"/>
          <w:tab w:val="num" w:pos="1560"/>
        </w:tabs>
        <w:jc w:val="both"/>
      </w:pPr>
      <w:r w:rsidRPr="007C6615">
        <w:t>4.</w:t>
      </w:r>
      <w:proofErr w:type="gramStart"/>
      <w:r w:rsidRPr="007C6615">
        <w:t>22.Исполнитель</w:t>
      </w:r>
      <w:proofErr w:type="gramEnd"/>
      <w:r w:rsidRPr="007C6615">
        <w:t xml:space="preserve"> не несет ответственность за повреждения и порчу груза, возникшие в результате несоответствия упаковки груза предъявляемым стандартам и требованиям, а также за весовую и количественную недостачу грузов, прибывших на станцию назначения в исправном вагоне и с исправными пломбами.</w:t>
      </w:r>
    </w:p>
    <w:p w:rsidR="00B23907" w:rsidRPr="007C6615" w:rsidRDefault="00B23907" w:rsidP="00B23907">
      <w:pPr>
        <w:tabs>
          <w:tab w:val="left" w:pos="426"/>
          <w:tab w:val="num" w:pos="1560"/>
        </w:tabs>
        <w:jc w:val="both"/>
      </w:pPr>
      <w:r w:rsidRPr="007C6615">
        <w:t>4.23. Исполнитель не несет ответственность за нарушение сроков доставки груза. Ответственность за сроки доставки грузов возлагается на перевозчика в соответствии с транспортным законодательством.</w:t>
      </w:r>
    </w:p>
    <w:p w:rsidR="00B23907" w:rsidRPr="006802CB" w:rsidRDefault="00B23907" w:rsidP="00B23907">
      <w:pPr>
        <w:pStyle w:val="ConsPlusNormal"/>
        <w:jc w:val="both"/>
        <w:outlineLvl w:val="0"/>
        <w:rPr>
          <w:rFonts w:ascii="Times New Roman" w:hAnsi="Times New Roman" w:cs="Times New Roman"/>
          <w:sz w:val="20"/>
          <w:szCs w:val="20"/>
        </w:rPr>
      </w:pPr>
      <w:r w:rsidRPr="007C6615">
        <w:rPr>
          <w:rFonts w:ascii="Times New Roman" w:hAnsi="Times New Roman" w:cs="Times New Roman"/>
          <w:sz w:val="20"/>
          <w:szCs w:val="20"/>
        </w:rPr>
        <w:t xml:space="preserve">4.24. При установлении превышения допустимой массы транспортного средства и/или нагрузки на ось после отгрузки рыбопродукции на авто Заказчика (привлеченное им авто) в нарушение п.3.3.12 настоящего Договора Заказчик возмещает </w:t>
      </w:r>
      <w:r w:rsidRPr="006802CB">
        <w:rPr>
          <w:rFonts w:ascii="Times New Roman" w:hAnsi="Times New Roman" w:cs="Times New Roman"/>
          <w:sz w:val="20"/>
          <w:szCs w:val="20"/>
        </w:rPr>
        <w:t>Исполнителю убытки, вызванные допущенным нарушением, в том числе, штрафы по административным делам по части 10 статьи 12.21.1 КоАП РФ за погрузку груза с превышением допустимых норм.</w:t>
      </w:r>
    </w:p>
    <w:p w:rsidR="00B23907" w:rsidRPr="007C6615" w:rsidRDefault="00B23907" w:rsidP="00B23907">
      <w:pPr>
        <w:pStyle w:val="ConsPlusNormal"/>
        <w:jc w:val="both"/>
        <w:outlineLvl w:val="0"/>
        <w:rPr>
          <w:rFonts w:ascii="Times New Roman" w:hAnsi="Times New Roman" w:cs="Times New Roman"/>
          <w:sz w:val="20"/>
          <w:szCs w:val="20"/>
        </w:rPr>
      </w:pPr>
      <w:r w:rsidRPr="006802CB">
        <w:rPr>
          <w:rFonts w:ascii="Times New Roman" w:hAnsi="Times New Roman" w:cs="Times New Roman"/>
          <w:sz w:val="20"/>
          <w:szCs w:val="20"/>
        </w:rPr>
        <w:t xml:space="preserve">4.25. В случае невыполнения Заказчиком п.2.8 настоящего Договора и непредставления надлежащим образом заверенных копий документов на русском языке (и/или надлежащим образом заверенного перевода документов с иностранного языка), предусмотренных статьей 165 Налогового кодекса РФ, и/или иных документов по запросу Исполнителя, необходимых для подтверждения обоснованности применения НДС по ставке 0 %, Исполнитель вправе предъявить к оплате Заказчику штраф в размере </w:t>
      </w:r>
      <w:r>
        <w:rPr>
          <w:rFonts w:ascii="Times New Roman" w:hAnsi="Times New Roman" w:cs="Times New Roman"/>
          <w:sz w:val="20"/>
          <w:szCs w:val="20"/>
        </w:rPr>
        <w:t>20</w:t>
      </w:r>
      <w:r w:rsidRPr="006802CB">
        <w:rPr>
          <w:rFonts w:ascii="Times New Roman" w:hAnsi="Times New Roman" w:cs="Times New Roman"/>
          <w:sz w:val="20"/>
          <w:szCs w:val="20"/>
        </w:rPr>
        <w:t xml:space="preserve"> % от стоимости оказанных услуг. Заказчик обязуется оплатить штраф в течение 5 дней с момента его предъявления Исполнителем, а также возместить Исполнителю пени, штрафы, неустойки и иные расходы Исполнителя, связанные с ненадлежащим исполнением Заказчиком п.2.8 Договора.</w:t>
      </w:r>
    </w:p>
    <w:p w:rsidR="00B23907" w:rsidRPr="007C6615" w:rsidRDefault="00B23907" w:rsidP="00B23907">
      <w:pPr>
        <w:pStyle w:val="ConsPlusNormal"/>
        <w:jc w:val="both"/>
        <w:outlineLvl w:val="0"/>
        <w:rPr>
          <w:rFonts w:ascii="Times New Roman" w:hAnsi="Times New Roman" w:cs="Times New Roman"/>
          <w:sz w:val="20"/>
          <w:szCs w:val="20"/>
        </w:rPr>
      </w:pPr>
    </w:p>
    <w:p w:rsidR="00B23907" w:rsidRPr="00BB5B70" w:rsidRDefault="00B23907" w:rsidP="00B23907">
      <w:pPr>
        <w:ind w:firstLine="426"/>
        <w:jc w:val="center"/>
        <w:rPr>
          <w:b/>
        </w:rPr>
      </w:pPr>
      <w:r w:rsidRPr="00BB5B70">
        <w:rPr>
          <w:b/>
        </w:rPr>
        <w:t>5.ФОРС-МАЖОР</w:t>
      </w:r>
    </w:p>
    <w:p w:rsidR="00B23907" w:rsidRPr="00BB5B70" w:rsidRDefault="00B23907" w:rsidP="00B23907">
      <w:pPr>
        <w:jc w:val="both"/>
      </w:pPr>
      <w:r w:rsidRPr="00BB5B70">
        <w:t xml:space="preserve">5.1. Стороны освобождаются от ответственности за неисполнение или ненадлежащие исполнение обязательств по настоящему договору, если это было вызвано действием обстоятельств непреодолимой силы, находящейся вне их контроля: землетрясение, наводнение, военные действия, распоряжение государственных органов, локаутов, забастовок, если эти обстоятельства вызвали нарушение условий настоящего договора. Сторона, для которой создалась невозможность исполнения обязательств по настоящему Договору, обязана немедленно, но не позднее 2 дней с момента наступления и/или прекращения указанных обстоятельств, письменно известить об этом другую Сторону. </w:t>
      </w:r>
    </w:p>
    <w:p w:rsidR="00B23907" w:rsidRPr="00D00690" w:rsidRDefault="00B23907" w:rsidP="00B23907">
      <w:pPr>
        <w:ind w:firstLine="426"/>
        <w:jc w:val="center"/>
        <w:rPr>
          <w:b/>
          <w:sz w:val="16"/>
          <w:szCs w:val="16"/>
        </w:rPr>
      </w:pPr>
    </w:p>
    <w:p w:rsidR="00B23907" w:rsidRPr="00BB5B70" w:rsidRDefault="00B23907" w:rsidP="00B23907">
      <w:pPr>
        <w:ind w:firstLine="426"/>
        <w:jc w:val="center"/>
        <w:rPr>
          <w:b/>
        </w:rPr>
      </w:pPr>
      <w:r w:rsidRPr="00BB5B70">
        <w:rPr>
          <w:b/>
        </w:rPr>
        <w:t>6.СРОК ДЕЙСТВИЯ ДОГОВОРА И ПОРЯДОК ЕГО РАСТОРЖЕНИЯ</w:t>
      </w:r>
    </w:p>
    <w:p w:rsidR="00C93493" w:rsidRPr="00BB5B70" w:rsidRDefault="00C93493" w:rsidP="00C93493">
      <w:pPr>
        <w:tabs>
          <w:tab w:val="left" w:pos="57"/>
          <w:tab w:val="left" w:pos="426"/>
        </w:tabs>
        <w:jc w:val="both"/>
      </w:pPr>
      <w:r>
        <w:t xml:space="preserve">6.1. </w:t>
      </w:r>
      <w:r w:rsidRPr="00BB5B70">
        <w:t>Настоящий договор заключен на срок по 31 декабря 20</w:t>
      </w:r>
      <w:r w:rsidR="00B049B5">
        <w:t>___</w:t>
      </w:r>
      <w:r w:rsidRPr="00BB5B70">
        <w:t xml:space="preserve"> г. и вступает в силу с момента его подписания. Договор считается продленным на тех же условиях на каждый следующий календарный год, если ни одна из Сторон, не позднее чем за 30 дней до его окончания, не заявит о своем намерении об обратном. </w:t>
      </w:r>
    </w:p>
    <w:p w:rsidR="00B23907" w:rsidRPr="00BB5B70" w:rsidRDefault="00B23907" w:rsidP="00B23907">
      <w:pPr>
        <w:tabs>
          <w:tab w:val="left" w:pos="57"/>
          <w:tab w:val="left" w:pos="426"/>
        </w:tabs>
        <w:jc w:val="both"/>
        <w:rPr>
          <w:noProof/>
        </w:rPr>
      </w:pPr>
      <w:r w:rsidRPr="00BB5B70">
        <w:t>6.2.</w:t>
      </w:r>
      <w:r w:rsidRPr="00BB5B70">
        <w:rPr>
          <w:noProof/>
        </w:rPr>
        <w:t xml:space="preserve"> Стороны имеют право на расторжение настоящего договора в одностороннем порядке. Сторона, желающая расторгнуть договор, должна письменно уведомить другую Сторону не менее чем за 15 рабочих </w:t>
      </w:r>
      <w:r w:rsidRPr="00BB5B70">
        <w:rPr>
          <w:noProof/>
        </w:rPr>
        <w:lastRenderedPageBreak/>
        <w:t xml:space="preserve">дней до предполагаемой даты расторжения договора. В течение 10 рабочих дней до предполагаемой даты расторжения договора, Стороны должны произвести расчет по факту оказанных услуг. </w:t>
      </w:r>
    </w:p>
    <w:p w:rsidR="00B23907" w:rsidRDefault="00B23907" w:rsidP="00B23907">
      <w:pPr>
        <w:tabs>
          <w:tab w:val="left" w:pos="426"/>
          <w:tab w:val="left" w:pos="851"/>
        </w:tabs>
        <w:jc w:val="both"/>
      </w:pPr>
      <w:r w:rsidRPr="00BB5B70">
        <w:t>6.3. Расторжение настоящего договора не освобождает Заказчика от погашения имеющейся задолженности.</w:t>
      </w:r>
    </w:p>
    <w:p w:rsidR="00B23907" w:rsidRPr="000C02F5" w:rsidRDefault="00B23907" w:rsidP="00B23907">
      <w:pPr>
        <w:tabs>
          <w:tab w:val="left" w:pos="426"/>
          <w:tab w:val="left" w:pos="851"/>
        </w:tabs>
        <w:jc w:val="both"/>
      </w:pPr>
      <w:r w:rsidRPr="000C02F5">
        <w:t>6.4. Стороны договорились, что отношения, возникшие между Сторонами до даты подписания настоящего договора по услугам, входящим в предмет указанного договора, подлежат регулированию условиями настоящего договора.</w:t>
      </w:r>
    </w:p>
    <w:p w:rsidR="00B23907" w:rsidRPr="00BB5B70" w:rsidRDefault="00B23907" w:rsidP="00B23907">
      <w:pPr>
        <w:tabs>
          <w:tab w:val="left" w:pos="426"/>
          <w:tab w:val="left" w:pos="851"/>
        </w:tabs>
        <w:jc w:val="both"/>
      </w:pPr>
    </w:p>
    <w:p w:rsidR="00B23907" w:rsidRPr="00BB5B70" w:rsidRDefault="00B23907" w:rsidP="00B23907">
      <w:pPr>
        <w:numPr>
          <w:ilvl w:val="0"/>
          <w:numId w:val="2"/>
        </w:numPr>
        <w:tabs>
          <w:tab w:val="clear" w:pos="927"/>
          <w:tab w:val="left" w:pos="426"/>
        </w:tabs>
        <w:ind w:left="0" w:firstLine="0"/>
        <w:jc w:val="center"/>
        <w:rPr>
          <w:b/>
        </w:rPr>
      </w:pPr>
      <w:r w:rsidRPr="00BB5B70">
        <w:rPr>
          <w:b/>
        </w:rPr>
        <w:t>ПРОЧИЕ УСЛОВИЯ</w:t>
      </w:r>
    </w:p>
    <w:p w:rsidR="00B23907" w:rsidRPr="00BB5B70" w:rsidRDefault="00B23907" w:rsidP="00B23907">
      <w:pPr>
        <w:pStyle w:val="ConsNormal"/>
        <w:widowControl/>
        <w:ind w:firstLine="0"/>
        <w:jc w:val="both"/>
        <w:rPr>
          <w:rFonts w:ascii="Times New Roman" w:hAnsi="Times New Roman"/>
        </w:rPr>
      </w:pPr>
      <w:r w:rsidRPr="00BB5B70">
        <w:rPr>
          <w:rFonts w:ascii="Times New Roman" w:hAnsi="Times New Roman"/>
        </w:rPr>
        <w:t>7.</w:t>
      </w:r>
      <w:proofErr w:type="gramStart"/>
      <w:r w:rsidRPr="00BB5B70">
        <w:rPr>
          <w:rFonts w:ascii="Times New Roman" w:hAnsi="Times New Roman"/>
        </w:rPr>
        <w:t>1.Все</w:t>
      </w:r>
      <w:proofErr w:type="gramEnd"/>
      <w:r w:rsidRPr="00BB5B70">
        <w:rPr>
          <w:rFonts w:ascii="Times New Roman" w:hAnsi="Times New Roman"/>
        </w:rPr>
        <w:t xml:space="preserve"> изменения и дополнения к настоящему договору оформляются письменно в виде дополнительных соглашений, подписанных сторонами и являющихся неотъемлемой частью настоящего договора. </w:t>
      </w:r>
    </w:p>
    <w:p w:rsidR="00B23907" w:rsidRPr="00BB5B70" w:rsidRDefault="00B23907" w:rsidP="00B23907">
      <w:pPr>
        <w:pStyle w:val="ConsNormal"/>
        <w:widowControl/>
        <w:ind w:firstLine="0"/>
        <w:jc w:val="both"/>
        <w:rPr>
          <w:rFonts w:ascii="Times New Roman" w:hAnsi="Times New Roman"/>
        </w:rPr>
      </w:pPr>
      <w:r w:rsidRPr="00BB5B70">
        <w:rPr>
          <w:rFonts w:ascii="Times New Roman" w:hAnsi="Times New Roman"/>
        </w:rPr>
        <w:t xml:space="preserve">7.2. Все уведомления и сообщения, направляемые в соответствии с Договором или в связи с ним, должны составляться в письменной форме, и будут считаться поданными надлежащим образом, если они посланы почтовым отправлением, по факсу, доставлены нарочным - </w:t>
      </w:r>
      <w:proofErr w:type="gramStart"/>
      <w:r w:rsidRPr="00BB5B70">
        <w:rPr>
          <w:rFonts w:ascii="Times New Roman" w:hAnsi="Times New Roman"/>
        </w:rPr>
        <w:t>по юридическому или почтовому адресам сторон</w:t>
      </w:r>
      <w:proofErr w:type="gramEnd"/>
      <w:r w:rsidRPr="00BB5B70">
        <w:rPr>
          <w:rFonts w:ascii="Times New Roman" w:hAnsi="Times New Roman"/>
        </w:rPr>
        <w:t xml:space="preserve"> указанным в настоящем Договоре.</w:t>
      </w:r>
    </w:p>
    <w:p w:rsidR="00B23907" w:rsidRPr="00BB5B70" w:rsidRDefault="00B23907" w:rsidP="008D05DC">
      <w:pPr>
        <w:pStyle w:val="ConsNormal"/>
        <w:widowControl/>
        <w:ind w:firstLine="0"/>
        <w:jc w:val="both"/>
        <w:rPr>
          <w:rFonts w:ascii="Times New Roman" w:hAnsi="Times New Roman"/>
        </w:rPr>
      </w:pPr>
      <w:r w:rsidRPr="00BB5B70">
        <w:rPr>
          <w:rFonts w:ascii="Times New Roman" w:hAnsi="Times New Roman"/>
        </w:rPr>
        <w:t>В случае изменения отгрузочных реквизитов, юридического или почтового адреса Сторона обязана известить об этом другую Сторону в течение трех дней с момента изменения. Неисполнение стороной настоящего пункта лишает ее права ссылаться на то, что предусмотренные Договором уведомления не были произведены надлежащим образом.</w:t>
      </w:r>
    </w:p>
    <w:p w:rsidR="00B23907" w:rsidRPr="00BB5B70" w:rsidRDefault="00B23907" w:rsidP="00B23907">
      <w:pPr>
        <w:jc w:val="both"/>
      </w:pPr>
      <w:r w:rsidRPr="00BB5B70">
        <w:t xml:space="preserve">7.3. Договор, изменения и дополнения к нему, переданные по факсу, признаются Сторонами действительными и имеют юридическую силу, равную оригиналу. Стороны в </w:t>
      </w:r>
      <w:proofErr w:type="gramStart"/>
      <w:r w:rsidRPr="00BB5B70">
        <w:t>разумный  срок</w:t>
      </w:r>
      <w:proofErr w:type="gramEnd"/>
      <w:r w:rsidRPr="00BB5B70">
        <w:t xml:space="preserve"> обмениваются оригиналами документов. </w:t>
      </w:r>
    </w:p>
    <w:p w:rsidR="008D05DC" w:rsidRDefault="00B23907" w:rsidP="008D05DC">
      <w:pPr>
        <w:tabs>
          <w:tab w:val="left" w:pos="993"/>
        </w:tabs>
        <w:jc w:val="both"/>
      </w:pPr>
      <w:r w:rsidRPr="00BB5B70">
        <w:t xml:space="preserve">7.4. </w:t>
      </w:r>
      <w:r w:rsidR="008D05DC">
        <w:t xml:space="preserve">Споры, возникшие в процессе исполнения настоящего Договора, разрешаются путем переговоров с соблюдением претензионного порядка. </w:t>
      </w:r>
    </w:p>
    <w:p w:rsidR="008D05DC" w:rsidRDefault="008D05DC" w:rsidP="008D05DC">
      <w:pPr>
        <w:tabs>
          <w:tab w:val="left" w:pos="993"/>
        </w:tabs>
        <w:jc w:val="both"/>
        <w:rPr>
          <w:rFonts w:eastAsia="Calibri"/>
        </w:rPr>
      </w:pPr>
      <w:r>
        <w:t>7.5. Сторона обязана рассмотреть полученную претензию и о результатах ее рассмотрения уведомить в письменной форме другую Сторону в течение 20 (двадцати) календарных дней со дня получения претензии.</w:t>
      </w:r>
    </w:p>
    <w:p w:rsidR="008D05DC" w:rsidRDefault="008D05DC" w:rsidP="008D05DC">
      <w:pPr>
        <w:tabs>
          <w:tab w:val="left" w:pos="993"/>
        </w:tabs>
        <w:jc w:val="both"/>
      </w:pPr>
      <w:r>
        <w:t xml:space="preserve">7.6. Направившая претензию Сторона вправе обратиться в арбитражный суд, в случае если она не будет удовлетворена, или если претензия оставлена без ответа, в </w:t>
      </w:r>
      <w:proofErr w:type="gramStart"/>
      <w:r>
        <w:t>течение  30</w:t>
      </w:r>
      <w:proofErr w:type="gramEnd"/>
      <w:r>
        <w:t xml:space="preserve"> (тридцати) календарных дней со дня получения претензии другой Стороной.</w:t>
      </w:r>
    </w:p>
    <w:p w:rsidR="008D05DC" w:rsidRDefault="008D05DC" w:rsidP="008D05DC">
      <w:pPr>
        <w:tabs>
          <w:tab w:val="left" w:pos="993"/>
        </w:tabs>
        <w:ind w:left="927" w:hanging="927"/>
        <w:jc w:val="both"/>
      </w:pPr>
      <w:r>
        <w:t>7.7. Претензия направляется почтой России заказным письмом с уведомлением о получении.</w:t>
      </w:r>
    </w:p>
    <w:p w:rsidR="008D05DC" w:rsidRPr="008D05DC" w:rsidRDefault="008D05DC" w:rsidP="008D05DC">
      <w:pPr>
        <w:pStyle w:val="a3"/>
        <w:tabs>
          <w:tab w:val="left" w:pos="0"/>
        </w:tabs>
        <w:spacing w:after="0"/>
        <w:ind w:left="0"/>
        <w:jc w:val="both"/>
        <w:rPr>
          <w:sz w:val="20"/>
          <w:szCs w:val="20"/>
        </w:rPr>
      </w:pPr>
      <w:r w:rsidRPr="008D05DC">
        <w:rPr>
          <w:sz w:val="20"/>
          <w:szCs w:val="20"/>
        </w:rPr>
        <w:t>7.8. Взаимные требования должны быть документально обоснованы. При этом Стороны прилагают все усилия для разрешения их путем переговоров. Только в случае не достижения этого, спор может быть рассмотрен в Арбитражном суде Приморского края.</w:t>
      </w:r>
    </w:p>
    <w:p w:rsidR="00B23907" w:rsidRPr="00BB5B70" w:rsidRDefault="00B23907" w:rsidP="00B23907">
      <w:pPr>
        <w:tabs>
          <w:tab w:val="left" w:pos="426"/>
          <w:tab w:val="num" w:pos="993"/>
        </w:tabs>
        <w:jc w:val="both"/>
      </w:pPr>
      <w:r w:rsidRPr="00BB5B70">
        <w:t>7.</w:t>
      </w:r>
      <w:r w:rsidR="008D05DC">
        <w:t>9</w:t>
      </w:r>
      <w:r w:rsidRPr="00BB5B70">
        <w:t xml:space="preserve">. Настоящий договор составлен в двух экземплярах, имеющих одинаковую юридическую силу по одному экземпляру для каждой из сторон. </w:t>
      </w:r>
    </w:p>
    <w:p w:rsidR="00B23907" w:rsidRDefault="00B23907" w:rsidP="00B23907">
      <w:pPr>
        <w:tabs>
          <w:tab w:val="left" w:pos="426"/>
          <w:tab w:val="num" w:pos="993"/>
        </w:tabs>
        <w:jc w:val="both"/>
      </w:pPr>
      <w:r w:rsidRPr="00BB5B70">
        <w:t>7.</w:t>
      </w:r>
      <w:r w:rsidR="008D05DC">
        <w:t>10</w:t>
      </w:r>
      <w:r w:rsidRPr="00BB5B70">
        <w:t>. Во всем, не оговоренном настоящим договором, Стороны руководствуются действующим законодательством РФ.</w:t>
      </w:r>
    </w:p>
    <w:p w:rsidR="009C4C9A" w:rsidRPr="009C4C9A" w:rsidRDefault="009C4C9A" w:rsidP="009C4C9A">
      <w:pPr>
        <w:pStyle w:val="ab"/>
        <w:spacing w:before="120" w:after="120"/>
        <w:jc w:val="center"/>
        <w:rPr>
          <w:b/>
          <w:bCs/>
          <w:sz w:val="20"/>
          <w:szCs w:val="20"/>
        </w:rPr>
      </w:pPr>
      <w:r>
        <w:rPr>
          <w:b/>
          <w:bCs/>
          <w:sz w:val="20"/>
          <w:szCs w:val="20"/>
        </w:rPr>
        <w:t>8</w:t>
      </w:r>
      <w:r w:rsidRPr="009C4C9A">
        <w:rPr>
          <w:b/>
          <w:bCs/>
          <w:sz w:val="20"/>
          <w:szCs w:val="20"/>
        </w:rPr>
        <w:t>.АНТИКОРРУПЦИОННАЯ ОГОВОРКА</w:t>
      </w:r>
    </w:p>
    <w:p w:rsidR="009C4C9A" w:rsidRPr="009C4C9A" w:rsidRDefault="009C4C9A" w:rsidP="009C4C9A">
      <w:pPr>
        <w:pStyle w:val="ab"/>
        <w:tabs>
          <w:tab w:val="left" w:pos="0"/>
        </w:tabs>
        <w:spacing w:before="0" w:after="0"/>
        <w:jc w:val="both"/>
        <w:rPr>
          <w:sz w:val="20"/>
          <w:szCs w:val="20"/>
        </w:rPr>
      </w:pPr>
      <w:r>
        <w:rPr>
          <w:sz w:val="20"/>
          <w:szCs w:val="20"/>
        </w:rPr>
        <w:t xml:space="preserve">8.1. </w:t>
      </w:r>
      <w:r w:rsidRPr="009C4C9A">
        <w:rPr>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C4C9A" w:rsidRPr="009C4C9A" w:rsidRDefault="009C4C9A" w:rsidP="009C4C9A">
      <w:pPr>
        <w:pStyle w:val="ab"/>
        <w:spacing w:before="0" w:after="0"/>
        <w:jc w:val="both"/>
        <w:rPr>
          <w:sz w:val="20"/>
          <w:szCs w:val="20"/>
        </w:rPr>
      </w:pPr>
      <w:r w:rsidRPr="009C4C9A">
        <w:rPr>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C4C9A" w:rsidRPr="009C4C9A" w:rsidRDefault="009C4C9A" w:rsidP="009C4C9A">
      <w:pPr>
        <w:pStyle w:val="ab"/>
        <w:spacing w:before="0" w:after="0"/>
        <w:jc w:val="both"/>
        <w:rPr>
          <w:sz w:val="20"/>
          <w:szCs w:val="20"/>
        </w:rPr>
      </w:pPr>
      <w:r>
        <w:rPr>
          <w:sz w:val="20"/>
          <w:szCs w:val="20"/>
        </w:rPr>
        <w:t xml:space="preserve">8.2. </w:t>
      </w:r>
      <w:r w:rsidRPr="009C4C9A">
        <w:rPr>
          <w:sz w:val="20"/>
          <w:szCs w:val="20"/>
        </w:rPr>
        <w:t xml:space="preserve">В случае возникновения у Стороны подозрений, что произошло или может произойти нарушение каких-либо положений пункта </w:t>
      </w:r>
      <w:r>
        <w:rPr>
          <w:sz w:val="20"/>
          <w:szCs w:val="20"/>
        </w:rPr>
        <w:t>8</w:t>
      </w:r>
      <w:r w:rsidRPr="009C4C9A">
        <w:rPr>
          <w:sz w:val="20"/>
          <w:szCs w:val="20"/>
        </w:rPr>
        <w:t xml:space="preserve">.1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rPr>
          <w:sz w:val="20"/>
          <w:szCs w:val="20"/>
        </w:rPr>
        <w:t>8</w:t>
      </w:r>
      <w:r w:rsidRPr="009C4C9A">
        <w:rPr>
          <w:sz w:val="20"/>
          <w:szCs w:val="20"/>
        </w:rPr>
        <w:t>.1 настоящего раздела другой Стороной, ее аффилированными лицами, работниками или посредниками.</w:t>
      </w:r>
    </w:p>
    <w:p w:rsidR="009C4C9A" w:rsidRPr="009C4C9A" w:rsidRDefault="009C4C9A" w:rsidP="009C4C9A">
      <w:pPr>
        <w:pStyle w:val="ab"/>
        <w:spacing w:before="0" w:after="0"/>
        <w:ind w:hanging="426"/>
        <w:jc w:val="both"/>
        <w:rPr>
          <w:sz w:val="20"/>
          <w:szCs w:val="20"/>
        </w:rPr>
      </w:pPr>
      <w:r>
        <w:rPr>
          <w:sz w:val="20"/>
          <w:szCs w:val="20"/>
        </w:rPr>
        <w:t xml:space="preserve">         </w:t>
      </w:r>
      <w:r w:rsidRPr="009C4C9A">
        <w:rPr>
          <w:sz w:val="20"/>
          <w:szCs w:val="20"/>
        </w:rPr>
        <w:t xml:space="preserve">Канал уведомления Заказчика о нарушениях каких-либо положений пункта </w:t>
      </w:r>
      <w:r>
        <w:rPr>
          <w:sz w:val="20"/>
          <w:szCs w:val="20"/>
        </w:rPr>
        <w:t>8</w:t>
      </w:r>
      <w:r w:rsidRPr="009C4C9A">
        <w:rPr>
          <w:sz w:val="20"/>
          <w:szCs w:val="20"/>
        </w:rPr>
        <w:t xml:space="preserve">.1 </w:t>
      </w:r>
      <w:proofErr w:type="gramStart"/>
      <w:r w:rsidRPr="009C4C9A">
        <w:rPr>
          <w:sz w:val="20"/>
          <w:szCs w:val="20"/>
        </w:rPr>
        <w:t>настоящего  раздела</w:t>
      </w:r>
      <w:proofErr w:type="gramEnd"/>
      <w:r w:rsidRPr="009C4C9A">
        <w:rPr>
          <w:sz w:val="20"/>
          <w:szCs w:val="20"/>
        </w:rPr>
        <w:t xml:space="preserve">: адрес электронной почты: </w:t>
      </w:r>
      <w:r>
        <w:rPr>
          <w:rStyle w:val="5"/>
          <w:sz w:val="20"/>
          <w:szCs w:val="20"/>
          <w:u w:val="single"/>
        </w:rPr>
        <w:t>________________________________.</w:t>
      </w:r>
      <w:r w:rsidRPr="009C4C9A">
        <w:rPr>
          <w:sz w:val="20"/>
          <w:szCs w:val="20"/>
        </w:rPr>
        <w:t xml:space="preserve"> </w:t>
      </w:r>
    </w:p>
    <w:p w:rsidR="009C4C9A" w:rsidRPr="009C4C9A" w:rsidRDefault="009C4C9A" w:rsidP="009C4C9A">
      <w:pPr>
        <w:pStyle w:val="ab"/>
        <w:spacing w:before="0" w:after="0"/>
        <w:jc w:val="both"/>
        <w:rPr>
          <w:sz w:val="20"/>
          <w:szCs w:val="20"/>
        </w:rPr>
      </w:pPr>
      <w:r w:rsidRPr="009C4C9A">
        <w:rPr>
          <w:sz w:val="20"/>
          <w:szCs w:val="20"/>
        </w:rPr>
        <w:t xml:space="preserve">Каналы уведомления Порта о нарушениях каких-либо положений пункта </w:t>
      </w:r>
      <w:r>
        <w:rPr>
          <w:sz w:val="20"/>
          <w:szCs w:val="20"/>
        </w:rPr>
        <w:t>8</w:t>
      </w:r>
      <w:r w:rsidRPr="009C4C9A">
        <w:rPr>
          <w:sz w:val="20"/>
          <w:szCs w:val="20"/>
        </w:rPr>
        <w:t xml:space="preserve">.1 настоящего раздела: </w:t>
      </w:r>
      <w:proofErr w:type="spellStart"/>
      <w:r w:rsidR="008D05DC">
        <w:rPr>
          <w:sz w:val="20"/>
          <w:szCs w:val="20"/>
          <w:lang w:val="en-US"/>
        </w:rPr>
        <w:t>vrt</w:t>
      </w:r>
      <w:proofErr w:type="spellEnd"/>
      <w:r w:rsidRPr="009C4C9A">
        <w:rPr>
          <w:color w:val="00000A"/>
          <w:sz w:val="20"/>
          <w:szCs w:val="20"/>
        </w:rPr>
        <w:t xml:space="preserve">@fishport.ru, </w:t>
      </w:r>
      <w:r w:rsidR="008D05DC">
        <w:rPr>
          <w:color w:val="00000A"/>
          <w:sz w:val="20"/>
          <w:szCs w:val="20"/>
        </w:rPr>
        <w:t>8 (423) 227-66-11, 227-66-33</w:t>
      </w:r>
      <w:r w:rsidRPr="009C4C9A">
        <w:rPr>
          <w:sz w:val="20"/>
          <w:szCs w:val="20"/>
        </w:rPr>
        <w:t>.</w:t>
      </w:r>
    </w:p>
    <w:p w:rsidR="009C4C9A" w:rsidRPr="009C4C9A" w:rsidRDefault="009C4C9A" w:rsidP="009C4C9A">
      <w:pPr>
        <w:pStyle w:val="ab"/>
        <w:tabs>
          <w:tab w:val="left" w:pos="0"/>
        </w:tabs>
        <w:spacing w:before="0" w:after="0"/>
        <w:jc w:val="both"/>
        <w:rPr>
          <w:sz w:val="20"/>
          <w:szCs w:val="20"/>
        </w:rPr>
      </w:pPr>
      <w:r w:rsidRPr="009C4C9A">
        <w:rPr>
          <w:sz w:val="20"/>
          <w:szCs w:val="20"/>
        </w:rPr>
        <w:t xml:space="preserve">Сторона, получившая уведомление о нарушении каких-либо положений пункта </w:t>
      </w:r>
      <w:r>
        <w:rPr>
          <w:sz w:val="20"/>
          <w:szCs w:val="20"/>
        </w:rPr>
        <w:t>8</w:t>
      </w:r>
      <w:r w:rsidRPr="009C4C9A">
        <w:rPr>
          <w:sz w:val="20"/>
          <w:szCs w:val="20"/>
        </w:rPr>
        <w:t>.1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9C4C9A" w:rsidRPr="009C4C9A" w:rsidRDefault="009C4C9A" w:rsidP="009C4C9A">
      <w:pPr>
        <w:pStyle w:val="ab"/>
        <w:spacing w:before="0" w:after="0"/>
        <w:jc w:val="both"/>
        <w:rPr>
          <w:sz w:val="20"/>
          <w:szCs w:val="20"/>
        </w:rPr>
      </w:pPr>
      <w:r>
        <w:rPr>
          <w:sz w:val="20"/>
          <w:szCs w:val="20"/>
        </w:rPr>
        <w:t xml:space="preserve">8.3. </w:t>
      </w:r>
      <w:r w:rsidRPr="009C4C9A">
        <w:rPr>
          <w:sz w:val="20"/>
          <w:szCs w:val="20"/>
        </w:rPr>
        <w:t xml:space="preserve">Стороны гарантируют осуществление надлежащего разбирательства по фактам нарушения положений пункта </w:t>
      </w:r>
      <w:r w:rsidR="00C13EA2">
        <w:rPr>
          <w:sz w:val="20"/>
          <w:szCs w:val="20"/>
        </w:rPr>
        <w:t>8</w:t>
      </w:r>
      <w:r w:rsidRPr="009C4C9A">
        <w:rPr>
          <w:sz w:val="20"/>
          <w:szCs w:val="20"/>
        </w:rPr>
        <w:t xml:space="preserve">.1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w:t>
      </w:r>
      <w:r w:rsidRPr="009C4C9A">
        <w:rPr>
          <w:sz w:val="20"/>
          <w:szCs w:val="20"/>
        </w:rPr>
        <w:lastRenderedPageBreak/>
        <w:t>последствий как для уведомившей Стороны в целом, так и для конкретных работников уведомившей Стороны, сообщивших о факте нарушений.</w:t>
      </w:r>
    </w:p>
    <w:p w:rsidR="009C4C9A" w:rsidRPr="009C4C9A" w:rsidRDefault="009C4C9A" w:rsidP="009C4C9A">
      <w:pPr>
        <w:pStyle w:val="ab"/>
        <w:spacing w:before="0" w:after="0"/>
        <w:jc w:val="both"/>
        <w:rPr>
          <w:sz w:val="20"/>
          <w:szCs w:val="20"/>
        </w:rPr>
      </w:pPr>
      <w:r>
        <w:rPr>
          <w:sz w:val="20"/>
          <w:szCs w:val="20"/>
        </w:rPr>
        <w:t xml:space="preserve">8.4. </w:t>
      </w:r>
      <w:r w:rsidRPr="009C4C9A">
        <w:rPr>
          <w:sz w:val="20"/>
          <w:szCs w:val="20"/>
        </w:rPr>
        <w:t xml:space="preserve">В случае подтверждения факта нарушения одной Стороной положений пункта </w:t>
      </w:r>
      <w:r w:rsidR="00C13EA2">
        <w:rPr>
          <w:sz w:val="20"/>
          <w:szCs w:val="20"/>
        </w:rPr>
        <w:t>8</w:t>
      </w:r>
      <w:r w:rsidRPr="009C4C9A">
        <w:rPr>
          <w:sz w:val="20"/>
          <w:szCs w:val="20"/>
        </w:rPr>
        <w:t xml:space="preserve">.1 настоящего раздела и/или неполучения другой Стороной информации об итогах рассмотрения уведомления о нарушении в соответствии с пунктом </w:t>
      </w:r>
      <w:r>
        <w:rPr>
          <w:sz w:val="20"/>
          <w:szCs w:val="20"/>
        </w:rPr>
        <w:t>8</w:t>
      </w:r>
      <w:r w:rsidRPr="009C4C9A">
        <w:rPr>
          <w:sz w:val="20"/>
          <w:szCs w:val="20"/>
        </w:rPr>
        <w:t>.2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9C4C9A" w:rsidRPr="009C4C9A" w:rsidRDefault="009C4C9A" w:rsidP="009C4C9A">
      <w:pPr>
        <w:pStyle w:val="ab"/>
        <w:spacing w:before="0" w:after="0"/>
        <w:ind w:left="567"/>
        <w:jc w:val="both"/>
        <w:rPr>
          <w:sz w:val="20"/>
          <w:szCs w:val="20"/>
        </w:rPr>
      </w:pPr>
    </w:p>
    <w:p w:rsidR="009C4C9A" w:rsidRPr="009C4C9A" w:rsidRDefault="00C13EA2" w:rsidP="009C4C9A">
      <w:pPr>
        <w:tabs>
          <w:tab w:val="left" w:pos="0"/>
        </w:tabs>
        <w:jc w:val="center"/>
        <w:rPr>
          <w:rFonts w:eastAsia="SimSun"/>
          <w:b/>
        </w:rPr>
      </w:pPr>
      <w:r>
        <w:rPr>
          <w:rFonts w:eastAsia="SimSun"/>
          <w:b/>
        </w:rPr>
        <w:t>9</w:t>
      </w:r>
      <w:r w:rsidR="009C4C9A" w:rsidRPr="009C4C9A">
        <w:rPr>
          <w:rFonts w:eastAsia="SimSun"/>
          <w:b/>
        </w:rPr>
        <w:t>.КОНФИДЕЦИАЛЬНОСТЬ</w:t>
      </w:r>
    </w:p>
    <w:p w:rsidR="009C4C9A" w:rsidRPr="009C4C9A" w:rsidRDefault="00C13EA2" w:rsidP="00C13EA2">
      <w:pPr>
        <w:suppressAutoHyphens/>
        <w:snapToGrid w:val="0"/>
        <w:jc w:val="both"/>
        <w:rPr>
          <w:rFonts w:eastAsia="SimSun"/>
        </w:rPr>
      </w:pPr>
      <w:r>
        <w:rPr>
          <w:rFonts w:eastAsia="SimSun"/>
        </w:rPr>
        <w:t xml:space="preserve">9.1. </w:t>
      </w:r>
      <w:r w:rsidR="009C4C9A" w:rsidRPr="009C4C9A">
        <w:rPr>
          <w:rFonts w:eastAsia="SimSun"/>
        </w:rPr>
        <w:t xml:space="preserve">Стороны настоящим подтверждают, что существенная часть информации, которой они обмениваются в рамках подготовки, а также после заключения настоящего Договора, носит конфиденциальный характер, являясь ценной для Сторон и не подлежащей разглашению, </w:t>
      </w:r>
    </w:p>
    <w:p w:rsidR="009C4C9A" w:rsidRPr="009C4C9A" w:rsidRDefault="009C4C9A" w:rsidP="009C4C9A">
      <w:pPr>
        <w:snapToGrid w:val="0"/>
        <w:jc w:val="both"/>
        <w:rPr>
          <w:rFonts w:eastAsia="SimSun"/>
        </w:rPr>
      </w:pPr>
      <w:r w:rsidRPr="009C4C9A">
        <w:rPr>
          <w:rFonts w:eastAsia="SimSun"/>
        </w:rPr>
        <w:t xml:space="preserve">поскольку составляет служебную и/или коммерческую тайну, имеет действительную </w:t>
      </w:r>
      <w:proofErr w:type="gramStart"/>
      <w:r w:rsidRPr="009C4C9A">
        <w:rPr>
          <w:rFonts w:eastAsia="SimSun"/>
        </w:rPr>
        <w:t>и  потенциальную</w:t>
      </w:r>
      <w:proofErr w:type="gramEnd"/>
      <w:r w:rsidRPr="009C4C9A">
        <w:rPr>
          <w:rFonts w:eastAsia="SimSun"/>
        </w:rPr>
        <w:t xml:space="preserve"> коммерческую ценность в силу ее неизвестности третьим лицам, к ней нет свободного доступа на законном основании.</w:t>
      </w:r>
    </w:p>
    <w:p w:rsidR="009C4C9A" w:rsidRPr="009C4C9A" w:rsidRDefault="00C13EA2" w:rsidP="00C13EA2">
      <w:pPr>
        <w:suppressAutoHyphens/>
        <w:snapToGrid w:val="0"/>
        <w:jc w:val="both"/>
        <w:rPr>
          <w:rFonts w:eastAsia="SimSun"/>
        </w:rPr>
      </w:pPr>
      <w:r>
        <w:rPr>
          <w:rFonts w:eastAsia="SimSun"/>
        </w:rPr>
        <w:t xml:space="preserve">9.2. </w:t>
      </w:r>
      <w:r w:rsidR="009C4C9A" w:rsidRPr="009C4C9A">
        <w:rPr>
          <w:rFonts w:eastAsia="SimSun"/>
        </w:rPr>
        <w:t>Никакая такая информация не может быть разглашена какой-либо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Договора, а также в течение 3 (трех) лет после его прекращения по любой причине.</w:t>
      </w:r>
    </w:p>
    <w:p w:rsidR="009C4C9A" w:rsidRPr="009C4C9A" w:rsidRDefault="009C4C9A" w:rsidP="009C4C9A">
      <w:pPr>
        <w:jc w:val="both"/>
      </w:pPr>
      <w:r w:rsidRPr="009C4C9A">
        <w:rPr>
          <w:rFonts w:eastAsia="SimSun"/>
        </w:rPr>
        <w:t>Каждая Сторона обязана принимать все разумные меры, необходимые и целесообразные для предотвращения несанкционированного раскрытия конфиденциальной информации. При этом принимаемые меры должны быть не менее существенны, чем те, которые Сторона принимает для сохранения своей собственной информации подобного рода.</w:t>
      </w:r>
      <w:r w:rsidRPr="009C4C9A">
        <w:t xml:space="preserve">    </w:t>
      </w:r>
    </w:p>
    <w:p w:rsidR="00B23907" w:rsidRPr="00BB5B70" w:rsidRDefault="00B23907" w:rsidP="00B23907">
      <w:pPr>
        <w:tabs>
          <w:tab w:val="left" w:pos="426"/>
          <w:tab w:val="num" w:pos="993"/>
        </w:tabs>
        <w:jc w:val="both"/>
      </w:pPr>
    </w:p>
    <w:p w:rsidR="00B23907" w:rsidRDefault="00C13EA2" w:rsidP="00B23907">
      <w:pPr>
        <w:tabs>
          <w:tab w:val="left" w:pos="426"/>
        </w:tabs>
        <w:jc w:val="center"/>
        <w:rPr>
          <w:b/>
        </w:rPr>
      </w:pPr>
      <w:r>
        <w:rPr>
          <w:b/>
        </w:rPr>
        <w:t>10</w:t>
      </w:r>
      <w:r w:rsidR="00B23907" w:rsidRPr="00BB5B70">
        <w:rPr>
          <w:b/>
        </w:rPr>
        <w:t>.АДРЕСА И РЕКВИЗИТЫ СТОРОН</w:t>
      </w:r>
    </w:p>
    <w:p w:rsidR="005247B7" w:rsidRDefault="005247B7"/>
    <w:p w:rsidR="005247B7" w:rsidRPr="005247B7" w:rsidRDefault="003F327F" w:rsidP="005247B7">
      <w:r>
        <w:rPr>
          <w:noProof/>
        </w:rPr>
        <mc:AlternateContent>
          <mc:Choice Requires="wps">
            <w:drawing>
              <wp:anchor distT="0" distB="0" distL="114300" distR="114300" simplePos="0" relativeHeight="251659264" behindDoc="0" locked="0" layoutInCell="1" allowOverlap="1" wp14:anchorId="04D769D5" wp14:editId="5703B2C5">
                <wp:simplePos x="0" y="0"/>
                <wp:positionH relativeFrom="column">
                  <wp:posOffset>-327660</wp:posOffset>
                </wp:positionH>
                <wp:positionV relativeFrom="paragraph">
                  <wp:posOffset>17145</wp:posOffset>
                </wp:positionV>
                <wp:extent cx="3362325" cy="3962400"/>
                <wp:effectExtent l="0" t="0" r="952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2325" cy="396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05DC" w:rsidRPr="005247B7" w:rsidRDefault="008D05DC">
                            <w:r w:rsidRPr="005247B7">
                              <w:t>«ИСПОЛНИТЕЛЬ»</w:t>
                            </w:r>
                          </w:p>
                          <w:p w:rsidR="008D05DC" w:rsidRPr="00B23907" w:rsidRDefault="008D05DC" w:rsidP="00B23907">
                            <w:pPr>
                              <w:autoSpaceDE w:val="0"/>
                              <w:rPr>
                                <w:b/>
                                <w:bCs/>
                                <w:iCs/>
                              </w:rPr>
                            </w:pPr>
                            <w:r w:rsidRPr="00B23907">
                              <w:rPr>
                                <w:b/>
                                <w:bCs/>
                                <w:iCs/>
                              </w:rPr>
                              <w:t xml:space="preserve">Общество с ограниченной ответственностью </w:t>
                            </w:r>
                          </w:p>
                          <w:p w:rsidR="008D05DC" w:rsidRPr="00B23907" w:rsidRDefault="008D05DC" w:rsidP="00B23907">
                            <w:pPr>
                              <w:autoSpaceDE w:val="0"/>
                              <w:rPr>
                                <w:b/>
                                <w:bCs/>
                                <w:iCs/>
                              </w:rPr>
                            </w:pPr>
                            <w:r w:rsidRPr="00B23907">
                              <w:rPr>
                                <w:b/>
                                <w:bCs/>
                                <w:iCs/>
                              </w:rPr>
                              <w:t>«Владивостокский рыбный терминал»</w:t>
                            </w:r>
                          </w:p>
                          <w:p w:rsidR="008D05DC" w:rsidRPr="00B23907" w:rsidRDefault="008D05DC" w:rsidP="00B23907">
                            <w:pPr>
                              <w:autoSpaceDE w:val="0"/>
                              <w:rPr>
                                <w:b/>
                                <w:bCs/>
                                <w:iCs/>
                              </w:rPr>
                            </w:pPr>
                          </w:p>
                          <w:p w:rsidR="008D05DC" w:rsidRPr="00B23907" w:rsidRDefault="008D05DC" w:rsidP="00B23907">
                            <w:pPr>
                              <w:autoSpaceDE w:val="0"/>
                              <w:rPr>
                                <w:bCs/>
                                <w:iCs/>
                              </w:rPr>
                            </w:pPr>
                            <w:r w:rsidRPr="00B23907">
                              <w:rPr>
                                <w:bCs/>
                                <w:iCs/>
                              </w:rPr>
                              <w:t>Юридический/почтовый адрес:</w:t>
                            </w:r>
                          </w:p>
                          <w:p w:rsidR="008D05DC" w:rsidRPr="00B23907" w:rsidRDefault="008D05DC" w:rsidP="00B23907">
                            <w:pPr>
                              <w:autoSpaceDE w:val="0"/>
                              <w:rPr>
                                <w:bCs/>
                                <w:iCs/>
                              </w:rPr>
                            </w:pPr>
                            <w:r w:rsidRPr="00B23907">
                              <w:rPr>
                                <w:bCs/>
                                <w:iCs/>
                              </w:rPr>
                              <w:t xml:space="preserve">690012, Приморский край, </w:t>
                            </w:r>
                            <w:proofErr w:type="spellStart"/>
                            <w:r>
                              <w:rPr>
                                <w:bCs/>
                                <w:iCs/>
                              </w:rPr>
                              <w:t>г.</w:t>
                            </w:r>
                            <w:r w:rsidRPr="00B23907">
                              <w:rPr>
                                <w:bCs/>
                                <w:iCs/>
                              </w:rPr>
                              <w:t>Владивосток</w:t>
                            </w:r>
                            <w:proofErr w:type="spellEnd"/>
                            <w:r w:rsidRPr="00B23907">
                              <w:rPr>
                                <w:bCs/>
                                <w:iCs/>
                              </w:rPr>
                              <w:t xml:space="preserve">, </w:t>
                            </w:r>
                          </w:p>
                          <w:p w:rsidR="008D05DC" w:rsidRDefault="008D05DC" w:rsidP="00B23907">
                            <w:pPr>
                              <w:autoSpaceDE w:val="0"/>
                              <w:rPr>
                                <w:bCs/>
                                <w:iCs/>
                              </w:rPr>
                            </w:pPr>
                            <w:proofErr w:type="spellStart"/>
                            <w:r>
                              <w:rPr>
                                <w:bCs/>
                                <w:iCs/>
                              </w:rPr>
                              <w:t>ул.</w:t>
                            </w:r>
                            <w:r w:rsidRPr="00B23907">
                              <w:rPr>
                                <w:bCs/>
                                <w:iCs/>
                              </w:rPr>
                              <w:t>Березовая</w:t>
                            </w:r>
                            <w:proofErr w:type="spellEnd"/>
                            <w:r w:rsidRPr="00B23907">
                              <w:rPr>
                                <w:bCs/>
                                <w:iCs/>
                              </w:rPr>
                              <w:t>, дом № 25, оф.4</w:t>
                            </w:r>
                          </w:p>
                          <w:p w:rsidR="008D05DC" w:rsidRPr="00EE4EE0" w:rsidRDefault="008D05DC" w:rsidP="00B23907">
                            <w:pPr>
                              <w:autoSpaceDE w:val="0"/>
                              <w:rPr>
                                <w:bCs/>
                                <w:iCs/>
                              </w:rPr>
                            </w:pPr>
                            <w:r>
                              <w:rPr>
                                <w:bCs/>
                                <w:iCs/>
                              </w:rPr>
                              <w:t>Тел</w:t>
                            </w:r>
                            <w:r w:rsidRPr="00EE4EE0">
                              <w:rPr>
                                <w:bCs/>
                                <w:iCs/>
                              </w:rPr>
                              <w:t>: 227-66-11, 227-66-33</w:t>
                            </w:r>
                          </w:p>
                          <w:p w:rsidR="008D05DC" w:rsidRPr="00E93925" w:rsidRDefault="008D05DC" w:rsidP="00B23907">
                            <w:pPr>
                              <w:autoSpaceDE w:val="0"/>
                              <w:rPr>
                                <w:bCs/>
                                <w:iCs/>
                                <w:lang w:val="en-US"/>
                              </w:rPr>
                            </w:pPr>
                            <w:r>
                              <w:rPr>
                                <w:bCs/>
                                <w:iCs/>
                                <w:lang w:val="en-US"/>
                              </w:rPr>
                              <w:t>E-mail</w:t>
                            </w:r>
                            <w:r w:rsidRPr="00E93925">
                              <w:rPr>
                                <w:bCs/>
                                <w:iCs/>
                                <w:lang w:val="en-US"/>
                              </w:rPr>
                              <w:t xml:space="preserve">: </w:t>
                            </w:r>
                            <w:r>
                              <w:rPr>
                                <w:bCs/>
                                <w:iCs/>
                                <w:lang w:val="en-US"/>
                              </w:rPr>
                              <w:t>vrt@fishport.ru</w:t>
                            </w:r>
                          </w:p>
                          <w:p w:rsidR="008D05DC" w:rsidRPr="00EE4EE0" w:rsidRDefault="008D05DC" w:rsidP="00B23907">
                            <w:pPr>
                              <w:autoSpaceDE w:val="0"/>
                              <w:rPr>
                                <w:bCs/>
                                <w:iCs/>
                                <w:lang w:val="en-US"/>
                              </w:rPr>
                            </w:pPr>
                            <w:r w:rsidRPr="00B23907">
                              <w:rPr>
                                <w:bCs/>
                                <w:iCs/>
                              </w:rPr>
                              <w:t>ИНН</w:t>
                            </w:r>
                            <w:r w:rsidRPr="00EE4EE0">
                              <w:rPr>
                                <w:bCs/>
                                <w:iCs/>
                                <w:lang w:val="en-US"/>
                              </w:rPr>
                              <w:t>/</w:t>
                            </w:r>
                            <w:r w:rsidRPr="00B23907">
                              <w:rPr>
                                <w:bCs/>
                                <w:iCs/>
                              </w:rPr>
                              <w:t>КПП</w:t>
                            </w:r>
                            <w:r w:rsidRPr="00EE4EE0">
                              <w:rPr>
                                <w:bCs/>
                                <w:iCs/>
                                <w:lang w:val="en-US"/>
                              </w:rPr>
                              <w:t xml:space="preserve"> 2537122769/253701001</w:t>
                            </w:r>
                          </w:p>
                          <w:p w:rsidR="008D05DC" w:rsidRPr="00B23907" w:rsidRDefault="008D05DC" w:rsidP="00B23907">
                            <w:pPr>
                              <w:autoSpaceDE w:val="0"/>
                              <w:rPr>
                                <w:bCs/>
                                <w:iCs/>
                              </w:rPr>
                            </w:pPr>
                            <w:r w:rsidRPr="00B23907">
                              <w:rPr>
                                <w:bCs/>
                                <w:iCs/>
                              </w:rPr>
                              <w:t>ОГРН 1162536051490</w:t>
                            </w:r>
                          </w:p>
                          <w:p w:rsidR="008D05DC" w:rsidRPr="00B23907" w:rsidRDefault="008D05DC" w:rsidP="00B23907">
                            <w:pPr>
                              <w:autoSpaceDE w:val="0"/>
                              <w:rPr>
                                <w:bCs/>
                                <w:iCs/>
                              </w:rPr>
                            </w:pPr>
                          </w:p>
                          <w:p w:rsidR="008D05DC" w:rsidRPr="00B23907" w:rsidRDefault="008D05DC" w:rsidP="00B23907">
                            <w:pPr>
                              <w:autoSpaceDE w:val="0"/>
                              <w:rPr>
                                <w:bCs/>
                                <w:iCs/>
                              </w:rPr>
                            </w:pPr>
                            <w:r w:rsidRPr="00B23907">
                              <w:rPr>
                                <w:bCs/>
                                <w:iCs/>
                              </w:rPr>
                              <w:t xml:space="preserve">Р/с </w:t>
                            </w:r>
                            <w:r>
                              <w:rPr>
                                <w:bCs/>
                                <w:iCs/>
                              </w:rPr>
                              <w:t>40702810500004747301</w:t>
                            </w:r>
                          </w:p>
                          <w:p w:rsidR="008D05DC" w:rsidRPr="00B23907" w:rsidRDefault="008D05DC" w:rsidP="00B23907">
                            <w:pPr>
                              <w:autoSpaceDE w:val="0"/>
                              <w:rPr>
                                <w:bCs/>
                                <w:iCs/>
                              </w:rPr>
                            </w:pPr>
                            <w:r>
                              <w:rPr>
                                <w:bCs/>
                                <w:iCs/>
                              </w:rPr>
                              <w:t>ПАО АКБ «ПРИМОРЬЕ»</w:t>
                            </w:r>
                          </w:p>
                          <w:p w:rsidR="008D05DC" w:rsidRPr="00B23907" w:rsidRDefault="008D05DC" w:rsidP="00B23907">
                            <w:pPr>
                              <w:autoSpaceDE w:val="0"/>
                              <w:rPr>
                                <w:bCs/>
                                <w:iCs/>
                              </w:rPr>
                            </w:pPr>
                            <w:r w:rsidRPr="00B23907">
                              <w:rPr>
                                <w:bCs/>
                                <w:iCs/>
                              </w:rPr>
                              <w:t xml:space="preserve">К/с </w:t>
                            </w:r>
                            <w:r>
                              <w:rPr>
                                <w:bCs/>
                                <w:iCs/>
                              </w:rPr>
                              <w:t>30101810800000000795</w:t>
                            </w:r>
                          </w:p>
                          <w:p w:rsidR="008D05DC" w:rsidRPr="00B23907" w:rsidRDefault="008D05DC" w:rsidP="00B23907">
                            <w:pPr>
                              <w:autoSpaceDE w:val="0"/>
                              <w:rPr>
                                <w:bCs/>
                                <w:iCs/>
                              </w:rPr>
                            </w:pPr>
                            <w:r w:rsidRPr="00B23907">
                              <w:rPr>
                                <w:bCs/>
                                <w:iCs/>
                              </w:rPr>
                              <w:t xml:space="preserve">БИК </w:t>
                            </w:r>
                            <w:r>
                              <w:rPr>
                                <w:bCs/>
                                <w:iCs/>
                              </w:rPr>
                              <w:t>040507795</w:t>
                            </w:r>
                          </w:p>
                          <w:p w:rsidR="008D05DC" w:rsidRPr="002D54AA" w:rsidRDefault="008D05DC" w:rsidP="00B23907">
                            <w:pPr>
                              <w:autoSpaceDE w:val="0"/>
                              <w:rPr>
                                <w:bCs/>
                                <w:iCs/>
                              </w:rPr>
                            </w:pPr>
                          </w:p>
                          <w:p w:rsidR="008D05DC" w:rsidRPr="002D54AA" w:rsidRDefault="008D05DC" w:rsidP="00B23907">
                            <w:pPr>
                              <w:autoSpaceDE w:val="0"/>
                              <w:rPr>
                                <w:bCs/>
                                <w:iCs/>
                              </w:rPr>
                            </w:pPr>
                          </w:p>
                          <w:p w:rsidR="008D05DC" w:rsidRPr="002D54AA" w:rsidRDefault="008D05DC" w:rsidP="00B23907">
                            <w:pPr>
                              <w:autoSpaceDE w:val="0"/>
                              <w:rPr>
                                <w:bCs/>
                                <w:iCs/>
                              </w:rPr>
                            </w:pPr>
                          </w:p>
                          <w:p w:rsidR="008D05DC" w:rsidRPr="002D54AA" w:rsidRDefault="008D05DC" w:rsidP="00B23907">
                            <w:pPr>
                              <w:autoSpaceDE w:val="0"/>
                              <w:rPr>
                                <w:bCs/>
                                <w:iCs/>
                              </w:rPr>
                            </w:pPr>
                          </w:p>
                          <w:p w:rsidR="008D05DC" w:rsidRPr="002D54AA" w:rsidRDefault="008D05DC" w:rsidP="00B23907">
                            <w:pPr>
                              <w:autoSpaceDE w:val="0"/>
                              <w:rPr>
                                <w:bCs/>
                                <w:iCs/>
                              </w:rPr>
                            </w:pPr>
                          </w:p>
                          <w:p w:rsidR="008D05DC" w:rsidRDefault="008D05DC" w:rsidP="00B23907">
                            <w:pPr>
                              <w:autoSpaceDE w:val="0"/>
                              <w:rPr>
                                <w:bCs/>
                                <w:iCs/>
                              </w:rPr>
                            </w:pPr>
                          </w:p>
                          <w:p w:rsidR="008D05DC" w:rsidRPr="00B23907" w:rsidRDefault="008D05DC" w:rsidP="00B23907">
                            <w:pPr>
                              <w:autoSpaceDE w:val="0"/>
                              <w:rPr>
                                <w:bCs/>
                                <w:iCs/>
                              </w:rPr>
                            </w:pPr>
                          </w:p>
                          <w:p w:rsidR="008D05DC" w:rsidRPr="00B23907" w:rsidRDefault="008D05DC" w:rsidP="00B23907">
                            <w:pPr>
                              <w:snapToGrid w:val="0"/>
                              <w:jc w:val="both"/>
                            </w:pPr>
                            <w:r w:rsidRPr="00B23907">
                              <w:rPr>
                                <w:bCs/>
                                <w:iCs/>
                              </w:rPr>
                              <w:t>Генер</w:t>
                            </w:r>
                            <w:r>
                              <w:rPr>
                                <w:bCs/>
                                <w:iCs/>
                              </w:rPr>
                              <w:t>альный директор_______________/</w:t>
                            </w:r>
                            <w:proofErr w:type="spellStart"/>
                            <w:r>
                              <w:rPr>
                                <w:bCs/>
                                <w:iCs/>
                              </w:rPr>
                              <w:t>В.В.</w:t>
                            </w:r>
                            <w:r w:rsidRPr="00B23907">
                              <w:rPr>
                                <w:bCs/>
                                <w:iCs/>
                              </w:rPr>
                              <w:t>Бузанов</w:t>
                            </w:r>
                            <w:proofErr w:type="spellEnd"/>
                            <w:r>
                              <w:rPr>
                                <w:bCs/>
                                <w:iCs/>
                              </w:rPr>
                              <w:t>/</w:t>
                            </w:r>
                          </w:p>
                          <w:p w:rsidR="008D05DC" w:rsidRPr="005247B7" w:rsidRDefault="008D05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769D5" id="_x0000_t202" coordsize="21600,21600" o:spt="202" path="m,l,21600r21600,l21600,xe">
                <v:stroke joinstyle="miter"/>
                <v:path gradientshapeok="t" o:connecttype="rect"/>
              </v:shapetype>
              <v:shape id="Надпись 1" o:spid="_x0000_s1026" type="#_x0000_t202" style="position:absolute;margin-left:-25.8pt;margin-top:1.35pt;width:264.7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" fillcolor="white [3201]" stroked="f" strokeweight=".5pt">
                <v:path arrowok="t"/>
                <v:textbox>
                  <w:txbxContent>
                    <w:p w:rsidR="008D05DC" w:rsidRPr="005247B7" w:rsidRDefault="008D05DC">
                      <w:r w:rsidRPr="005247B7">
                        <w:t>«ИСПОЛНИТЕЛЬ»</w:t>
                      </w:r>
                    </w:p>
                    <w:p w:rsidR="008D05DC" w:rsidRPr="00B23907" w:rsidRDefault="008D05DC" w:rsidP="00B23907">
                      <w:pPr>
                        <w:autoSpaceDE w:val="0"/>
                        <w:rPr>
                          <w:b/>
                          <w:bCs/>
                          <w:iCs/>
                        </w:rPr>
                      </w:pPr>
                      <w:r w:rsidRPr="00B23907">
                        <w:rPr>
                          <w:b/>
                          <w:bCs/>
                          <w:iCs/>
                        </w:rPr>
                        <w:t xml:space="preserve">Общество с ограниченной ответственностью </w:t>
                      </w:r>
                    </w:p>
                    <w:p w:rsidR="008D05DC" w:rsidRPr="00B23907" w:rsidRDefault="008D05DC" w:rsidP="00B23907">
                      <w:pPr>
                        <w:autoSpaceDE w:val="0"/>
                        <w:rPr>
                          <w:b/>
                          <w:bCs/>
                          <w:iCs/>
                        </w:rPr>
                      </w:pPr>
                      <w:r w:rsidRPr="00B23907">
                        <w:rPr>
                          <w:b/>
                          <w:bCs/>
                          <w:iCs/>
                        </w:rPr>
                        <w:t>«Владивостокский рыбный терминал»</w:t>
                      </w:r>
                    </w:p>
                    <w:p w:rsidR="008D05DC" w:rsidRPr="00B23907" w:rsidRDefault="008D05DC" w:rsidP="00B23907">
                      <w:pPr>
                        <w:autoSpaceDE w:val="0"/>
                        <w:rPr>
                          <w:b/>
                          <w:bCs/>
                          <w:iCs/>
                        </w:rPr>
                      </w:pPr>
                    </w:p>
                    <w:p w:rsidR="008D05DC" w:rsidRPr="00B23907" w:rsidRDefault="008D05DC" w:rsidP="00B23907">
                      <w:pPr>
                        <w:autoSpaceDE w:val="0"/>
                        <w:rPr>
                          <w:bCs/>
                          <w:iCs/>
                        </w:rPr>
                      </w:pPr>
                      <w:r w:rsidRPr="00B23907">
                        <w:rPr>
                          <w:bCs/>
                          <w:iCs/>
                        </w:rPr>
                        <w:t>Юридический/почтовый адрес:</w:t>
                      </w:r>
                    </w:p>
                    <w:p w:rsidR="008D05DC" w:rsidRPr="00B23907" w:rsidRDefault="008D05DC" w:rsidP="00B23907">
                      <w:pPr>
                        <w:autoSpaceDE w:val="0"/>
                        <w:rPr>
                          <w:bCs/>
                          <w:iCs/>
                        </w:rPr>
                      </w:pPr>
                      <w:r w:rsidRPr="00B23907">
                        <w:rPr>
                          <w:bCs/>
                          <w:iCs/>
                        </w:rPr>
                        <w:t xml:space="preserve">690012, Приморский край, </w:t>
                      </w:r>
                      <w:proofErr w:type="spellStart"/>
                      <w:r>
                        <w:rPr>
                          <w:bCs/>
                          <w:iCs/>
                        </w:rPr>
                        <w:t>г.</w:t>
                      </w:r>
                      <w:r w:rsidRPr="00B23907">
                        <w:rPr>
                          <w:bCs/>
                          <w:iCs/>
                        </w:rPr>
                        <w:t>Владивосток</w:t>
                      </w:r>
                      <w:proofErr w:type="spellEnd"/>
                      <w:r w:rsidRPr="00B23907">
                        <w:rPr>
                          <w:bCs/>
                          <w:iCs/>
                        </w:rPr>
                        <w:t xml:space="preserve">, </w:t>
                      </w:r>
                    </w:p>
                    <w:p w:rsidR="008D05DC" w:rsidRDefault="008D05DC" w:rsidP="00B23907">
                      <w:pPr>
                        <w:autoSpaceDE w:val="0"/>
                        <w:rPr>
                          <w:bCs/>
                          <w:iCs/>
                        </w:rPr>
                      </w:pPr>
                      <w:proofErr w:type="spellStart"/>
                      <w:r>
                        <w:rPr>
                          <w:bCs/>
                          <w:iCs/>
                        </w:rPr>
                        <w:t>ул.</w:t>
                      </w:r>
                      <w:r w:rsidRPr="00B23907">
                        <w:rPr>
                          <w:bCs/>
                          <w:iCs/>
                        </w:rPr>
                        <w:t>Березовая</w:t>
                      </w:r>
                      <w:proofErr w:type="spellEnd"/>
                      <w:r w:rsidRPr="00B23907">
                        <w:rPr>
                          <w:bCs/>
                          <w:iCs/>
                        </w:rPr>
                        <w:t>, дом № 25, оф.4</w:t>
                      </w:r>
                    </w:p>
                    <w:p w:rsidR="008D05DC" w:rsidRPr="00EE4EE0" w:rsidRDefault="008D05DC" w:rsidP="00B23907">
                      <w:pPr>
                        <w:autoSpaceDE w:val="0"/>
                        <w:rPr>
                          <w:bCs/>
                          <w:iCs/>
                        </w:rPr>
                      </w:pPr>
                      <w:r>
                        <w:rPr>
                          <w:bCs/>
                          <w:iCs/>
                        </w:rPr>
                        <w:t>Тел</w:t>
                      </w:r>
                      <w:r w:rsidRPr="00EE4EE0">
                        <w:rPr>
                          <w:bCs/>
                          <w:iCs/>
                        </w:rPr>
                        <w:t>: 227-66-11, 227-66-33</w:t>
                      </w:r>
                    </w:p>
                    <w:p w:rsidR="008D05DC" w:rsidRPr="00E93925" w:rsidRDefault="008D05DC" w:rsidP="00B23907">
                      <w:pPr>
                        <w:autoSpaceDE w:val="0"/>
                        <w:rPr>
                          <w:bCs/>
                          <w:iCs/>
                          <w:lang w:val="en-US"/>
                        </w:rPr>
                      </w:pPr>
                      <w:r>
                        <w:rPr>
                          <w:bCs/>
                          <w:iCs/>
                          <w:lang w:val="en-US"/>
                        </w:rPr>
                        <w:t>E-mail</w:t>
                      </w:r>
                      <w:r w:rsidRPr="00E93925">
                        <w:rPr>
                          <w:bCs/>
                          <w:iCs/>
                          <w:lang w:val="en-US"/>
                        </w:rPr>
                        <w:t xml:space="preserve">: </w:t>
                      </w:r>
                      <w:r>
                        <w:rPr>
                          <w:bCs/>
                          <w:iCs/>
                          <w:lang w:val="en-US"/>
                        </w:rPr>
                        <w:t>vrt@fishport.ru</w:t>
                      </w:r>
                    </w:p>
                    <w:p w:rsidR="008D05DC" w:rsidRPr="00EE4EE0" w:rsidRDefault="008D05DC" w:rsidP="00B23907">
                      <w:pPr>
                        <w:autoSpaceDE w:val="0"/>
                        <w:rPr>
                          <w:bCs/>
                          <w:iCs/>
                          <w:lang w:val="en-US"/>
                        </w:rPr>
                      </w:pPr>
                      <w:r w:rsidRPr="00B23907">
                        <w:rPr>
                          <w:bCs/>
                          <w:iCs/>
                        </w:rPr>
                        <w:t>ИНН</w:t>
                      </w:r>
                      <w:r w:rsidRPr="00EE4EE0">
                        <w:rPr>
                          <w:bCs/>
                          <w:iCs/>
                          <w:lang w:val="en-US"/>
                        </w:rPr>
                        <w:t>/</w:t>
                      </w:r>
                      <w:r w:rsidRPr="00B23907">
                        <w:rPr>
                          <w:bCs/>
                          <w:iCs/>
                        </w:rPr>
                        <w:t>КПП</w:t>
                      </w:r>
                      <w:r w:rsidRPr="00EE4EE0">
                        <w:rPr>
                          <w:bCs/>
                          <w:iCs/>
                          <w:lang w:val="en-US"/>
                        </w:rPr>
                        <w:t xml:space="preserve"> 2537122769/253701001</w:t>
                      </w:r>
                    </w:p>
                    <w:p w:rsidR="008D05DC" w:rsidRPr="00B23907" w:rsidRDefault="008D05DC" w:rsidP="00B23907">
                      <w:pPr>
                        <w:autoSpaceDE w:val="0"/>
                        <w:rPr>
                          <w:bCs/>
                          <w:iCs/>
                        </w:rPr>
                      </w:pPr>
                      <w:r w:rsidRPr="00B23907">
                        <w:rPr>
                          <w:bCs/>
                          <w:iCs/>
                        </w:rPr>
                        <w:t>ОГРН 1162536051490</w:t>
                      </w:r>
                    </w:p>
                    <w:p w:rsidR="008D05DC" w:rsidRPr="00B23907" w:rsidRDefault="008D05DC" w:rsidP="00B23907">
                      <w:pPr>
                        <w:autoSpaceDE w:val="0"/>
                        <w:rPr>
                          <w:bCs/>
                          <w:iCs/>
                        </w:rPr>
                      </w:pPr>
                    </w:p>
                    <w:p w:rsidR="008D05DC" w:rsidRPr="00B23907" w:rsidRDefault="008D05DC" w:rsidP="00B23907">
                      <w:pPr>
                        <w:autoSpaceDE w:val="0"/>
                        <w:rPr>
                          <w:bCs/>
                          <w:iCs/>
                        </w:rPr>
                      </w:pPr>
                      <w:r w:rsidRPr="00B23907">
                        <w:rPr>
                          <w:bCs/>
                          <w:iCs/>
                        </w:rPr>
                        <w:t xml:space="preserve">Р/с </w:t>
                      </w:r>
                      <w:r>
                        <w:rPr>
                          <w:bCs/>
                          <w:iCs/>
                        </w:rPr>
                        <w:t>40702810500004747301</w:t>
                      </w:r>
                    </w:p>
                    <w:p w:rsidR="008D05DC" w:rsidRPr="00B23907" w:rsidRDefault="008D05DC" w:rsidP="00B23907">
                      <w:pPr>
                        <w:autoSpaceDE w:val="0"/>
                        <w:rPr>
                          <w:bCs/>
                          <w:iCs/>
                        </w:rPr>
                      </w:pPr>
                      <w:r>
                        <w:rPr>
                          <w:bCs/>
                          <w:iCs/>
                        </w:rPr>
                        <w:t>ПАО АКБ «ПРИМОРЬЕ»</w:t>
                      </w:r>
                    </w:p>
                    <w:p w:rsidR="008D05DC" w:rsidRPr="00B23907" w:rsidRDefault="008D05DC" w:rsidP="00B23907">
                      <w:pPr>
                        <w:autoSpaceDE w:val="0"/>
                        <w:rPr>
                          <w:bCs/>
                          <w:iCs/>
                        </w:rPr>
                      </w:pPr>
                      <w:r w:rsidRPr="00B23907">
                        <w:rPr>
                          <w:bCs/>
                          <w:iCs/>
                        </w:rPr>
                        <w:t xml:space="preserve">К/с </w:t>
                      </w:r>
                      <w:r>
                        <w:rPr>
                          <w:bCs/>
                          <w:iCs/>
                        </w:rPr>
                        <w:t>30101810800000000795</w:t>
                      </w:r>
                    </w:p>
                    <w:p w:rsidR="008D05DC" w:rsidRPr="00B23907" w:rsidRDefault="008D05DC" w:rsidP="00B23907">
                      <w:pPr>
                        <w:autoSpaceDE w:val="0"/>
                        <w:rPr>
                          <w:bCs/>
                          <w:iCs/>
                        </w:rPr>
                      </w:pPr>
                      <w:r w:rsidRPr="00B23907">
                        <w:rPr>
                          <w:bCs/>
                          <w:iCs/>
                        </w:rPr>
                        <w:t xml:space="preserve">БИК </w:t>
                      </w:r>
                      <w:r>
                        <w:rPr>
                          <w:bCs/>
                          <w:iCs/>
                        </w:rPr>
                        <w:t>040507795</w:t>
                      </w:r>
                    </w:p>
                    <w:p w:rsidR="008D05DC" w:rsidRPr="002D54AA" w:rsidRDefault="008D05DC" w:rsidP="00B23907">
                      <w:pPr>
                        <w:autoSpaceDE w:val="0"/>
                        <w:rPr>
                          <w:bCs/>
                          <w:iCs/>
                        </w:rPr>
                      </w:pPr>
                    </w:p>
                    <w:p w:rsidR="008D05DC" w:rsidRPr="002D54AA" w:rsidRDefault="008D05DC" w:rsidP="00B23907">
                      <w:pPr>
                        <w:autoSpaceDE w:val="0"/>
                        <w:rPr>
                          <w:bCs/>
                          <w:iCs/>
                        </w:rPr>
                      </w:pPr>
                    </w:p>
                    <w:p w:rsidR="008D05DC" w:rsidRPr="002D54AA" w:rsidRDefault="008D05DC" w:rsidP="00B23907">
                      <w:pPr>
                        <w:autoSpaceDE w:val="0"/>
                        <w:rPr>
                          <w:bCs/>
                          <w:iCs/>
                        </w:rPr>
                      </w:pPr>
                    </w:p>
                    <w:p w:rsidR="008D05DC" w:rsidRPr="002D54AA" w:rsidRDefault="008D05DC" w:rsidP="00B23907">
                      <w:pPr>
                        <w:autoSpaceDE w:val="0"/>
                        <w:rPr>
                          <w:bCs/>
                          <w:iCs/>
                        </w:rPr>
                      </w:pPr>
                    </w:p>
                    <w:p w:rsidR="008D05DC" w:rsidRPr="002D54AA" w:rsidRDefault="008D05DC" w:rsidP="00B23907">
                      <w:pPr>
                        <w:autoSpaceDE w:val="0"/>
                        <w:rPr>
                          <w:bCs/>
                          <w:iCs/>
                        </w:rPr>
                      </w:pPr>
                    </w:p>
                    <w:p w:rsidR="008D05DC" w:rsidRDefault="008D05DC" w:rsidP="00B23907">
                      <w:pPr>
                        <w:autoSpaceDE w:val="0"/>
                        <w:rPr>
                          <w:bCs/>
                          <w:iCs/>
                        </w:rPr>
                      </w:pPr>
                    </w:p>
                    <w:p w:rsidR="008D05DC" w:rsidRPr="00B23907" w:rsidRDefault="008D05DC" w:rsidP="00B23907">
                      <w:pPr>
                        <w:autoSpaceDE w:val="0"/>
                        <w:rPr>
                          <w:bCs/>
                          <w:iCs/>
                        </w:rPr>
                      </w:pPr>
                    </w:p>
                    <w:p w:rsidR="008D05DC" w:rsidRPr="00B23907" w:rsidRDefault="008D05DC" w:rsidP="00B23907">
                      <w:pPr>
                        <w:snapToGrid w:val="0"/>
                        <w:jc w:val="both"/>
                      </w:pPr>
                      <w:r w:rsidRPr="00B23907">
                        <w:rPr>
                          <w:bCs/>
                          <w:iCs/>
                        </w:rPr>
                        <w:t>Генер</w:t>
                      </w:r>
                      <w:r>
                        <w:rPr>
                          <w:bCs/>
                          <w:iCs/>
                        </w:rPr>
                        <w:t>альный директор_______________/</w:t>
                      </w:r>
                      <w:proofErr w:type="spellStart"/>
                      <w:r>
                        <w:rPr>
                          <w:bCs/>
                          <w:iCs/>
                        </w:rPr>
                        <w:t>В.В.</w:t>
                      </w:r>
                      <w:r w:rsidRPr="00B23907">
                        <w:rPr>
                          <w:bCs/>
                          <w:iCs/>
                        </w:rPr>
                        <w:t>Бузанов</w:t>
                      </w:r>
                      <w:proofErr w:type="spellEnd"/>
                      <w:r>
                        <w:rPr>
                          <w:bCs/>
                          <w:iCs/>
                        </w:rPr>
                        <w:t>/</w:t>
                      </w:r>
                    </w:p>
                    <w:p w:rsidR="008D05DC" w:rsidRPr="005247B7" w:rsidRDefault="008D05DC"/>
                  </w:txbxContent>
                </v:textbox>
              </v:shape>
            </w:pict>
          </mc:Fallback>
        </mc:AlternateContent>
      </w:r>
      <w:r w:rsidR="00B07A18">
        <w:rPr>
          <w:noProof/>
        </w:rPr>
        <mc:AlternateContent>
          <mc:Choice Requires="wps">
            <w:drawing>
              <wp:anchor distT="0" distB="0" distL="114300" distR="114300" simplePos="0" relativeHeight="251660288" behindDoc="0" locked="0" layoutInCell="1" allowOverlap="1">
                <wp:simplePos x="0" y="0"/>
                <wp:positionH relativeFrom="column">
                  <wp:posOffset>2920365</wp:posOffset>
                </wp:positionH>
                <wp:positionV relativeFrom="paragraph">
                  <wp:posOffset>7619</wp:posOffset>
                </wp:positionV>
                <wp:extent cx="3343275" cy="3971925"/>
                <wp:effectExtent l="0" t="0" r="28575"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275" cy="3971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D05DC" w:rsidRPr="005247B7" w:rsidRDefault="008D05DC">
                            <w:r w:rsidRPr="005247B7">
                              <w:t>«ЗАКАЗЧИК»</w:t>
                            </w: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477AF2">
                            <w:pPr>
                              <w:autoSpaceDE w:val="0"/>
                              <w:rPr>
                                <w:bCs/>
                                <w:iCs/>
                              </w:rPr>
                            </w:pPr>
                          </w:p>
                          <w:p w:rsidR="008D05DC" w:rsidRDefault="008D05DC" w:rsidP="00E20608">
                            <w:pPr>
                              <w:autoSpaceDE w:val="0"/>
                              <w:rPr>
                                <w:bCs/>
                                <w:iCs/>
                              </w:rPr>
                            </w:pPr>
                          </w:p>
                          <w:p w:rsidR="008D05DC" w:rsidRDefault="008D05DC" w:rsidP="00E20608">
                            <w:pPr>
                              <w:autoSpaceDE w:val="0"/>
                              <w:rPr>
                                <w:bCs/>
                                <w:iCs/>
                              </w:rPr>
                            </w:pPr>
                          </w:p>
                          <w:p w:rsidR="008D05DC" w:rsidRDefault="008D05DC" w:rsidP="00E20608">
                            <w:pPr>
                              <w:autoSpaceDE w:val="0"/>
                              <w:rPr>
                                <w:bCs/>
                                <w:iCs/>
                              </w:rPr>
                            </w:pPr>
                          </w:p>
                          <w:p w:rsidR="008D05DC" w:rsidRPr="00B23907" w:rsidRDefault="008D05DC" w:rsidP="00E20608">
                            <w:pPr>
                              <w:autoSpaceDE w:val="0"/>
                              <w:rPr>
                                <w:bCs/>
                                <w:iCs/>
                              </w:rPr>
                            </w:pPr>
                          </w:p>
                          <w:p w:rsidR="008D05DC" w:rsidRPr="005247B7" w:rsidRDefault="008D05DC" w:rsidP="00E20608">
                            <w:r>
                              <w:rPr>
                                <w:bCs/>
                                <w:iCs/>
                              </w:rPr>
                              <w:t xml:space="preserve">                                       </w:t>
                            </w:r>
                            <w:r w:rsidRPr="00B23907">
                              <w:rPr>
                                <w:bCs/>
                                <w:iCs/>
                              </w:rPr>
                              <w:t>__________</w:t>
                            </w:r>
                            <w:r>
                              <w:rPr>
                                <w:bCs/>
                                <w:iCs/>
                              </w:rPr>
                              <w:t>___/________________/</w:t>
                            </w:r>
                            <w:r w:rsidRPr="00900B2F">
                              <w:rPr>
                                <w:bCs/>
                                <w:i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margin-left:229.95pt;margin-top:.6pt;width:263.25pt;height:3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" fillcolor="white [3201]" strokecolor="white [3212]" strokeweight=".5pt">
                <v:path arrowok="t"/>
                <v:textbox>
                  <w:txbxContent>
                    <w:p w:rsidR="008D05DC" w:rsidRPr="005247B7" w:rsidRDefault="008D05DC">
                      <w:r w:rsidRPr="005247B7">
                        <w:t>«ЗАКАЗЧИК»</w:t>
                      </w: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477AF2">
                      <w:pPr>
                        <w:autoSpaceDE w:val="0"/>
                        <w:rPr>
                          <w:bCs/>
                          <w:iCs/>
                        </w:rPr>
                      </w:pPr>
                    </w:p>
                    <w:p w:rsidR="008D05DC" w:rsidRDefault="008D05DC" w:rsidP="00E20608">
                      <w:pPr>
                        <w:autoSpaceDE w:val="0"/>
                        <w:rPr>
                          <w:bCs/>
                          <w:iCs/>
                        </w:rPr>
                      </w:pPr>
                    </w:p>
                    <w:p w:rsidR="008D05DC" w:rsidRDefault="008D05DC" w:rsidP="00E20608">
                      <w:pPr>
                        <w:autoSpaceDE w:val="0"/>
                        <w:rPr>
                          <w:bCs/>
                          <w:iCs/>
                        </w:rPr>
                      </w:pPr>
                    </w:p>
                    <w:p w:rsidR="008D05DC" w:rsidRDefault="008D05DC" w:rsidP="00E20608">
                      <w:pPr>
                        <w:autoSpaceDE w:val="0"/>
                        <w:rPr>
                          <w:bCs/>
                          <w:iCs/>
                        </w:rPr>
                      </w:pPr>
                    </w:p>
                    <w:p w:rsidR="008D05DC" w:rsidRPr="00B23907" w:rsidRDefault="008D05DC" w:rsidP="00E20608">
                      <w:pPr>
                        <w:autoSpaceDE w:val="0"/>
                        <w:rPr>
                          <w:bCs/>
                          <w:iCs/>
                        </w:rPr>
                      </w:pPr>
                    </w:p>
                    <w:p w:rsidR="008D05DC" w:rsidRPr="005247B7" w:rsidRDefault="008D05DC" w:rsidP="00E20608">
                      <w:r>
                        <w:rPr>
                          <w:bCs/>
                          <w:iCs/>
                        </w:rPr>
                        <w:t xml:space="preserve">                                       </w:t>
                      </w:r>
                      <w:r w:rsidRPr="00B23907">
                        <w:rPr>
                          <w:bCs/>
                          <w:iCs/>
                        </w:rPr>
                        <w:t>__________</w:t>
                      </w:r>
                      <w:r>
                        <w:rPr>
                          <w:bCs/>
                          <w:iCs/>
                        </w:rPr>
                        <w:t>___/________________/</w:t>
                      </w:r>
                      <w:r w:rsidRPr="00900B2F">
                        <w:rPr>
                          <w:bCs/>
                          <w:iCs/>
                        </w:rPr>
                        <w:t xml:space="preserve"> </w:t>
                      </w:r>
                    </w:p>
                  </w:txbxContent>
                </v:textbox>
              </v:shape>
            </w:pict>
          </mc:Fallback>
        </mc:AlternateContent>
      </w:r>
    </w:p>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6F23A5" w:rsidRDefault="005247B7" w:rsidP="005247B7">
      <w:pPr>
        <w:shd w:val="clear" w:color="auto" w:fill="FFFFFF"/>
        <w:tabs>
          <w:tab w:val="left" w:pos="6826"/>
        </w:tabs>
        <w:jc w:val="right"/>
        <w:rPr>
          <w:b/>
        </w:rPr>
      </w:pPr>
      <w:r w:rsidRPr="006F23A5">
        <w:rPr>
          <w:b/>
        </w:rPr>
        <w:t>Приложение № 1</w:t>
      </w:r>
    </w:p>
    <w:p w:rsidR="005247B7" w:rsidRPr="006F23A5" w:rsidRDefault="005247B7" w:rsidP="005247B7">
      <w:pPr>
        <w:shd w:val="clear" w:color="auto" w:fill="FFFFFF"/>
        <w:tabs>
          <w:tab w:val="left" w:pos="6826"/>
        </w:tabs>
        <w:jc w:val="right"/>
        <w:rPr>
          <w:b/>
        </w:rPr>
      </w:pPr>
      <w:r w:rsidRPr="006F23A5">
        <w:rPr>
          <w:b/>
        </w:rPr>
        <w:t>к Договору оказания услуг</w:t>
      </w:r>
    </w:p>
    <w:p w:rsidR="005247B7" w:rsidRPr="006F23A5" w:rsidRDefault="005247B7" w:rsidP="005247B7">
      <w:pPr>
        <w:shd w:val="clear" w:color="auto" w:fill="FFFFFF"/>
        <w:tabs>
          <w:tab w:val="left" w:pos="6826"/>
        </w:tabs>
        <w:jc w:val="right"/>
        <w:rPr>
          <w:b/>
        </w:rPr>
      </w:pPr>
    </w:p>
    <w:p w:rsidR="008C7B0B" w:rsidRDefault="008C7B0B" w:rsidP="005247B7">
      <w:pPr>
        <w:shd w:val="clear" w:color="auto" w:fill="FFFFFF"/>
        <w:tabs>
          <w:tab w:val="left" w:pos="6826"/>
        </w:tabs>
        <w:jc w:val="right"/>
        <w:rPr>
          <w:b/>
        </w:rPr>
      </w:pPr>
    </w:p>
    <w:p w:rsidR="008C7B0B" w:rsidRDefault="008C7B0B" w:rsidP="005247B7">
      <w:pPr>
        <w:shd w:val="clear" w:color="auto" w:fill="FFFFFF"/>
        <w:tabs>
          <w:tab w:val="left" w:pos="6826"/>
        </w:tabs>
        <w:jc w:val="right"/>
        <w:rPr>
          <w:b/>
        </w:rPr>
      </w:pPr>
    </w:p>
    <w:p w:rsidR="00CD2DBA" w:rsidRDefault="00CD2DBA" w:rsidP="005247B7">
      <w:pPr>
        <w:shd w:val="clear" w:color="auto" w:fill="FFFFFF"/>
        <w:tabs>
          <w:tab w:val="left" w:pos="6826"/>
        </w:tabs>
        <w:jc w:val="right"/>
        <w:rPr>
          <w:b/>
        </w:rPr>
      </w:pPr>
    </w:p>
    <w:p w:rsidR="00CD2DBA" w:rsidRDefault="00CD2DBA" w:rsidP="005247B7">
      <w:pPr>
        <w:shd w:val="clear" w:color="auto" w:fill="FFFFFF"/>
        <w:tabs>
          <w:tab w:val="left" w:pos="6826"/>
        </w:tabs>
        <w:jc w:val="right"/>
        <w:rPr>
          <w:b/>
        </w:rPr>
      </w:pPr>
    </w:p>
    <w:p w:rsidR="00CD2DBA" w:rsidRDefault="00CD2DBA" w:rsidP="005247B7">
      <w:pPr>
        <w:shd w:val="clear" w:color="auto" w:fill="FFFFFF"/>
        <w:tabs>
          <w:tab w:val="left" w:pos="6826"/>
        </w:tabs>
        <w:jc w:val="right"/>
        <w:rPr>
          <w:b/>
        </w:rPr>
      </w:pPr>
    </w:p>
    <w:p w:rsidR="00CD2DBA" w:rsidRDefault="00CD2DBA" w:rsidP="005247B7">
      <w:pPr>
        <w:shd w:val="clear" w:color="auto" w:fill="FFFFFF"/>
        <w:tabs>
          <w:tab w:val="left" w:pos="6826"/>
        </w:tabs>
        <w:jc w:val="right"/>
        <w:rPr>
          <w:b/>
        </w:rPr>
      </w:pPr>
    </w:p>
    <w:p w:rsidR="00CD2DBA" w:rsidRDefault="00CD2DBA" w:rsidP="005247B7">
      <w:pPr>
        <w:shd w:val="clear" w:color="auto" w:fill="FFFFFF"/>
        <w:tabs>
          <w:tab w:val="left" w:pos="6826"/>
        </w:tabs>
        <w:jc w:val="right"/>
        <w:rPr>
          <w:b/>
        </w:rPr>
      </w:pPr>
    </w:p>
    <w:p w:rsidR="00C13EA2" w:rsidRDefault="00C13EA2" w:rsidP="005247B7">
      <w:pPr>
        <w:shd w:val="clear" w:color="auto" w:fill="FFFFFF"/>
        <w:tabs>
          <w:tab w:val="left" w:pos="6826"/>
        </w:tabs>
        <w:jc w:val="right"/>
        <w:rPr>
          <w:b/>
        </w:rPr>
      </w:pPr>
    </w:p>
    <w:p w:rsidR="00C13EA2" w:rsidRDefault="00C13EA2" w:rsidP="00810153">
      <w:pPr>
        <w:shd w:val="clear" w:color="auto" w:fill="FFFFFF"/>
        <w:tabs>
          <w:tab w:val="left" w:pos="6826"/>
        </w:tabs>
        <w:rPr>
          <w:b/>
        </w:rPr>
      </w:pPr>
    </w:p>
    <w:p w:rsidR="00810153" w:rsidRDefault="00810153" w:rsidP="00810153">
      <w:pPr>
        <w:shd w:val="clear" w:color="auto" w:fill="FFFFFF"/>
        <w:tabs>
          <w:tab w:val="left" w:pos="6826"/>
        </w:tabs>
        <w:rPr>
          <w:b/>
        </w:rPr>
      </w:pPr>
    </w:p>
    <w:p w:rsidR="00CD2DBA" w:rsidRPr="006F23A5" w:rsidRDefault="00CD2DBA" w:rsidP="00CD2DBA">
      <w:pPr>
        <w:shd w:val="clear" w:color="auto" w:fill="FFFFFF"/>
        <w:tabs>
          <w:tab w:val="left" w:pos="6826"/>
        </w:tabs>
        <w:jc w:val="right"/>
        <w:rPr>
          <w:b/>
        </w:rPr>
      </w:pPr>
      <w:r w:rsidRPr="006F23A5">
        <w:rPr>
          <w:b/>
        </w:rPr>
        <w:lastRenderedPageBreak/>
        <w:t>Приложение № 1</w:t>
      </w:r>
    </w:p>
    <w:p w:rsidR="00CD2DBA" w:rsidRPr="006F23A5" w:rsidRDefault="00CD2DBA" w:rsidP="00CD2DBA">
      <w:pPr>
        <w:shd w:val="clear" w:color="auto" w:fill="FFFFFF"/>
        <w:tabs>
          <w:tab w:val="left" w:pos="6826"/>
        </w:tabs>
        <w:jc w:val="right"/>
        <w:rPr>
          <w:b/>
        </w:rPr>
      </w:pPr>
      <w:r>
        <w:rPr>
          <w:b/>
        </w:rPr>
        <w:t xml:space="preserve"> </w:t>
      </w:r>
      <w:r w:rsidRPr="006F23A5">
        <w:rPr>
          <w:b/>
        </w:rPr>
        <w:t>к Договору оказания услуг</w:t>
      </w:r>
    </w:p>
    <w:p w:rsidR="00CD2DBA" w:rsidRPr="00D90559" w:rsidRDefault="00CD2DBA" w:rsidP="00CD2DBA">
      <w:pPr>
        <w:shd w:val="clear" w:color="auto" w:fill="FFFFFF"/>
        <w:tabs>
          <w:tab w:val="left" w:pos="6826"/>
        </w:tabs>
        <w:jc w:val="right"/>
        <w:rPr>
          <w:b/>
        </w:rPr>
      </w:pPr>
      <w:r>
        <w:rPr>
          <w:b/>
        </w:rPr>
        <w:t xml:space="preserve"> </w:t>
      </w:r>
    </w:p>
    <w:tbl>
      <w:tblPr>
        <w:tblStyle w:val="a7"/>
        <w:tblW w:w="9894" w:type="dxa"/>
        <w:tblInd w:w="-5" w:type="dxa"/>
        <w:tblLayout w:type="fixed"/>
        <w:tblLook w:val="04A0" w:firstRow="1" w:lastRow="0" w:firstColumn="1" w:lastColumn="0" w:noHBand="0" w:noVBand="1"/>
      </w:tblPr>
      <w:tblGrid>
        <w:gridCol w:w="567"/>
        <w:gridCol w:w="3969"/>
        <w:gridCol w:w="4111"/>
        <w:gridCol w:w="149"/>
        <w:gridCol w:w="1098"/>
      </w:tblGrid>
      <w:tr w:rsidR="00CD2DBA" w:rsidRPr="00696DD6" w:rsidTr="00E90296">
        <w:tc>
          <w:tcPr>
            <w:tcW w:w="567" w:type="dxa"/>
          </w:tcPr>
          <w:p w:rsidR="00CD2DBA" w:rsidRPr="00696DD6" w:rsidRDefault="00CD2DBA" w:rsidP="00E90296">
            <w:pPr>
              <w:jc w:val="center"/>
              <w:rPr>
                <w:b/>
                <w:sz w:val="16"/>
                <w:szCs w:val="16"/>
              </w:rPr>
            </w:pPr>
            <w:r w:rsidRPr="00696DD6">
              <w:rPr>
                <w:b/>
                <w:sz w:val="16"/>
                <w:szCs w:val="16"/>
              </w:rPr>
              <w:t>п/п</w:t>
            </w:r>
          </w:p>
        </w:tc>
        <w:tc>
          <w:tcPr>
            <w:tcW w:w="3969" w:type="dxa"/>
          </w:tcPr>
          <w:p w:rsidR="00CD2DBA" w:rsidRPr="00696DD6" w:rsidRDefault="00CD2DBA" w:rsidP="00E90296">
            <w:pPr>
              <w:jc w:val="center"/>
              <w:rPr>
                <w:b/>
                <w:sz w:val="18"/>
                <w:szCs w:val="18"/>
              </w:rPr>
            </w:pPr>
            <w:r w:rsidRPr="00696DD6">
              <w:rPr>
                <w:b/>
                <w:sz w:val="18"/>
                <w:szCs w:val="18"/>
              </w:rPr>
              <w:t>Наименование груза, единица измерения</w:t>
            </w:r>
          </w:p>
        </w:tc>
        <w:tc>
          <w:tcPr>
            <w:tcW w:w="4111" w:type="dxa"/>
          </w:tcPr>
          <w:p w:rsidR="00CD2DBA" w:rsidRPr="00696DD6" w:rsidRDefault="00CD2DBA" w:rsidP="00E90296">
            <w:pPr>
              <w:jc w:val="center"/>
              <w:rPr>
                <w:b/>
                <w:sz w:val="18"/>
                <w:szCs w:val="18"/>
              </w:rPr>
            </w:pPr>
            <w:r w:rsidRPr="00696DD6">
              <w:rPr>
                <w:b/>
                <w:sz w:val="18"/>
                <w:szCs w:val="18"/>
              </w:rPr>
              <w:t>Варианты погрузочно-разгрузочных работ</w:t>
            </w:r>
          </w:p>
          <w:p w:rsidR="00CD2DBA" w:rsidRPr="00696DD6" w:rsidRDefault="00CD2DBA" w:rsidP="00E90296">
            <w:pPr>
              <w:jc w:val="center"/>
              <w:rPr>
                <w:b/>
                <w:sz w:val="18"/>
                <w:szCs w:val="18"/>
              </w:rPr>
            </w:pPr>
            <w:r w:rsidRPr="00696DD6">
              <w:rPr>
                <w:b/>
                <w:sz w:val="18"/>
                <w:szCs w:val="18"/>
              </w:rPr>
              <w:t>(от-до)</w:t>
            </w:r>
          </w:p>
        </w:tc>
        <w:tc>
          <w:tcPr>
            <w:tcW w:w="1247" w:type="dxa"/>
            <w:gridSpan w:val="2"/>
          </w:tcPr>
          <w:p w:rsidR="00CD2DBA" w:rsidRPr="00696DD6" w:rsidRDefault="00CD2DBA" w:rsidP="00E90296">
            <w:pPr>
              <w:jc w:val="center"/>
              <w:rPr>
                <w:b/>
                <w:sz w:val="18"/>
                <w:szCs w:val="18"/>
                <w:vertAlign w:val="superscript"/>
              </w:rPr>
            </w:pPr>
            <w:r w:rsidRPr="00696DD6">
              <w:rPr>
                <w:b/>
                <w:sz w:val="18"/>
                <w:szCs w:val="18"/>
              </w:rPr>
              <w:t>Ставка в рублях, с НДС</w:t>
            </w:r>
            <w:r w:rsidRPr="00696DD6">
              <w:rPr>
                <w:b/>
                <w:sz w:val="18"/>
                <w:szCs w:val="18"/>
                <w:vertAlign w:val="superscript"/>
              </w:rPr>
              <w:t>7</w:t>
            </w:r>
          </w:p>
        </w:tc>
      </w:tr>
      <w:tr w:rsidR="00CD2DBA" w:rsidRPr="00696DD6" w:rsidTr="00E90296">
        <w:trPr>
          <w:trHeight w:val="397"/>
        </w:trPr>
        <w:tc>
          <w:tcPr>
            <w:tcW w:w="9894" w:type="dxa"/>
            <w:gridSpan w:val="5"/>
            <w:vAlign w:val="center"/>
          </w:tcPr>
          <w:p w:rsidR="00CD2DBA" w:rsidRPr="00696DD6" w:rsidRDefault="00CD2DBA" w:rsidP="00E90296">
            <w:pPr>
              <w:rPr>
                <w:b/>
                <w:sz w:val="18"/>
                <w:szCs w:val="18"/>
              </w:rPr>
            </w:pPr>
            <w:r w:rsidRPr="00696DD6">
              <w:rPr>
                <w:b/>
                <w:sz w:val="18"/>
                <w:szCs w:val="18"/>
              </w:rPr>
              <w:t>Грузовые работы за 1 брутто-тонну</w:t>
            </w:r>
          </w:p>
        </w:tc>
      </w:tr>
      <w:tr w:rsidR="00CD2DBA" w:rsidRPr="00696DD6" w:rsidTr="00E90296">
        <w:tc>
          <w:tcPr>
            <w:tcW w:w="567" w:type="dxa"/>
            <w:vMerge w:val="restart"/>
          </w:tcPr>
          <w:p w:rsidR="00CD2DBA" w:rsidRPr="00696DD6" w:rsidRDefault="00CD2DBA" w:rsidP="00E90296">
            <w:pPr>
              <w:rPr>
                <w:sz w:val="18"/>
                <w:szCs w:val="18"/>
              </w:rPr>
            </w:pPr>
            <w:r w:rsidRPr="00696DD6">
              <w:rPr>
                <w:sz w:val="18"/>
                <w:szCs w:val="18"/>
              </w:rPr>
              <w:t>1</w:t>
            </w:r>
          </w:p>
        </w:tc>
        <w:tc>
          <w:tcPr>
            <w:tcW w:w="3969" w:type="dxa"/>
            <w:vMerge w:val="restart"/>
          </w:tcPr>
          <w:p w:rsidR="00CD2DBA" w:rsidRPr="0084688E" w:rsidRDefault="00CD2DBA" w:rsidP="00E90296">
            <w:pPr>
              <w:tabs>
                <w:tab w:val="left" w:pos="1440"/>
              </w:tabs>
              <w:rPr>
                <w:sz w:val="18"/>
                <w:szCs w:val="18"/>
              </w:rPr>
            </w:pPr>
            <w:proofErr w:type="spellStart"/>
            <w:r w:rsidRPr="0084688E">
              <w:rPr>
                <w:sz w:val="18"/>
                <w:szCs w:val="18"/>
              </w:rPr>
              <w:t>Рыбопродукция</w:t>
            </w:r>
            <w:proofErr w:type="spellEnd"/>
            <w:r w:rsidRPr="0084688E">
              <w:rPr>
                <w:sz w:val="18"/>
                <w:szCs w:val="18"/>
              </w:rPr>
              <w:t xml:space="preserve"> мороженая в упаковке и соленая в бочках, в пластиковой таре без </w:t>
            </w:r>
            <w:proofErr w:type="spellStart"/>
            <w:r w:rsidRPr="0084688E">
              <w:rPr>
                <w:sz w:val="18"/>
                <w:szCs w:val="18"/>
              </w:rPr>
              <w:t>дозаливки</w:t>
            </w:r>
            <w:proofErr w:type="spellEnd"/>
            <w:r w:rsidRPr="0084688E">
              <w:rPr>
                <w:sz w:val="18"/>
                <w:szCs w:val="18"/>
              </w:rPr>
              <w:t xml:space="preserve">, консервы, пресервы в ящиках, </w:t>
            </w:r>
            <w:r>
              <w:rPr>
                <w:sz w:val="18"/>
                <w:szCs w:val="18"/>
              </w:rPr>
              <w:t>рыбный жир</w:t>
            </w:r>
          </w:p>
          <w:p w:rsidR="00CD2DBA" w:rsidRPr="0084688E" w:rsidRDefault="00CD2DBA" w:rsidP="00E90296">
            <w:pPr>
              <w:tabs>
                <w:tab w:val="left" w:pos="1440"/>
              </w:tabs>
              <w:rPr>
                <w:sz w:val="18"/>
                <w:szCs w:val="18"/>
              </w:rPr>
            </w:pPr>
          </w:p>
          <w:p w:rsidR="00CD2DBA" w:rsidRPr="0084688E" w:rsidRDefault="00CD2DBA" w:rsidP="00E90296">
            <w:pPr>
              <w:tabs>
                <w:tab w:val="left" w:pos="1440"/>
              </w:tabs>
              <w:rPr>
                <w:sz w:val="18"/>
                <w:szCs w:val="18"/>
              </w:rPr>
            </w:pPr>
          </w:p>
          <w:p w:rsidR="00CD2DBA" w:rsidRPr="0084688E" w:rsidRDefault="00CD2DBA" w:rsidP="00E90296">
            <w:pPr>
              <w:tabs>
                <w:tab w:val="left" w:pos="1440"/>
              </w:tabs>
              <w:rPr>
                <w:sz w:val="18"/>
                <w:szCs w:val="18"/>
              </w:rPr>
            </w:pPr>
            <w:r w:rsidRPr="0084688E">
              <w:rPr>
                <w:b/>
                <w:sz w:val="18"/>
                <w:szCs w:val="18"/>
              </w:rPr>
              <w:t>за 1 брутто-тонну</w:t>
            </w:r>
          </w:p>
          <w:p w:rsidR="00CD2DBA" w:rsidRPr="0084688E" w:rsidRDefault="00CD2DBA" w:rsidP="00E90296">
            <w:pPr>
              <w:tabs>
                <w:tab w:val="left" w:pos="1440"/>
              </w:tabs>
              <w:rPr>
                <w:sz w:val="18"/>
                <w:szCs w:val="18"/>
              </w:rPr>
            </w:pPr>
          </w:p>
        </w:tc>
        <w:tc>
          <w:tcPr>
            <w:tcW w:w="4111" w:type="dxa"/>
          </w:tcPr>
          <w:p w:rsidR="00CD2DBA" w:rsidRPr="0084688E" w:rsidRDefault="00CD2DBA" w:rsidP="00E90296">
            <w:pPr>
              <w:ind w:firstLine="35"/>
              <w:jc w:val="both"/>
              <w:rPr>
                <w:sz w:val="18"/>
                <w:szCs w:val="18"/>
              </w:rPr>
            </w:pPr>
            <w:r w:rsidRPr="0084688E">
              <w:rPr>
                <w:sz w:val="18"/>
                <w:szCs w:val="18"/>
              </w:rPr>
              <w:t>авто-авто/контейнер/вагон</w:t>
            </w:r>
          </w:p>
        </w:tc>
        <w:tc>
          <w:tcPr>
            <w:tcW w:w="1247" w:type="dxa"/>
            <w:gridSpan w:val="2"/>
          </w:tcPr>
          <w:p w:rsidR="00CD2DBA" w:rsidRPr="0084688E" w:rsidRDefault="00CD2DBA" w:rsidP="00E90296">
            <w:pPr>
              <w:jc w:val="center"/>
              <w:rPr>
                <w:sz w:val="18"/>
                <w:szCs w:val="18"/>
              </w:rPr>
            </w:pPr>
            <w:r>
              <w:rPr>
                <w:sz w:val="18"/>
                <w:szCs w:val="18"/>
              </w:rPr>
              <w:t>2 033</w:t>
            </w:r>
            <w:r w:rsidRPr="0084688E">
              <w:rPr>
                <w:sz w:val="18"/>
                <w:szCs w:val="18"/>
              </w:rPr>
              <w:t>,00</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Pr>
          <w:p w:rsidR="00CD2DBA" w:rsidRPr="0084688E" w:rsidRDefault="00CD2DBA" w:rsidP="00E90296">
            <w:pPr>
              <w:ind w:firstLine="35"/>
              <w:jc w:val="both"/>
              <w:rPr>
                <w:sz w:val="18"/>
                <w:szCs w:val="18"/>
                <w:vertAlign w:val="superscript"/>
              </w:rPr>
            </w:pPr>
            <w:r w:rsidRPr="0084688E">
              <w:rPr>
                <w:sz w:val="18"/>
                <w:szCs w:val="18"/>
              </w:rPr>
              <w:t>авто-судно</w:t>
            </w:r>
            <w:r w:rsidRPr="0084688E">
              <w:rPr>
                <w:b/>
                <w:sz w:val="18"/>
                <w:szCs w:val="18"/>
                <w:vertAlign w:val="superscript"/>
              </w:rPr>
              <w:t>5</w:t>
            </w:r>
          </w:p>
        </w:tc>
        <w:tc>
          <w:tcPr>
            <w:tcW w:w="1247" w:type="dxa"/>
            <w:gridSpan w:val="2"/>
          </w:tcPr>
          <w:p w:rsidR="00CD2DBA" w:rsidRPr="0084688E" w:rsidRDefault="00CD2DBA" w:rsidP="00E90296">
            <w:pPr>
              <w:jc w:val="center"/>
              <w:rPr>
                <w:sz w:val="18"/>
                <w:szCs w:val="18"/>
              </w:rPr>
            </w:pPr>
            <w:r>
              <w:rPr>
                <w:sz w:val="18"/>
                <w:szCs w:val="18"/>
              </w:rPr>
              <w:t>2 468,40</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bottom w:val="single" w:sz="12" w:space="0" w:color="000000" w:themeColor="text1"/>
            </w:tcBorders>
          </w:tcPr>
          <w:p w:rsidR="00CD2DBA" w:rsidRPr="0084688E" w:rsidRDefault="00CD2DBA" w:rsidP="00E90296">
            <w:pPr>
              <w:ind w:firstLine="35"/>
              <w:jc w:val="both"/>
              <w:rPr>
                <w:sz w:val="18"/>
                <w:szCs w:val="18"/>
              </w:rPr>
            </w:pPr>
            <w:r w:rsidRPr="0084688E">
              <w:rPr>
                <w:sz w:val="18"/>
                <w:szCs w:val="18"/>
              </w:rPr>
              <w:t>авто-склад</w:t>
            </w:r>
          </w:p>
        </w:tc>
        <w:tc>
          <w:tcPr>
            <w:tcW w:w="1247" w:type="dxa"/>
            <w:gridSpan w:val="2"/>
            <w:tcBorders>
              <w:bottom w:val="single" w:sz="12" w:space="0" w:color="000000" w:themeColor="text1"/>
            </w:tcBorders>
          </w:tcPr>
          <w:p w:rsidR="00CD2DBA" w:rsidRPr="0084688E" w:rsidRDefault="00CD2DBA" w:rsidP="00E90296">
            <w:pPr>
              <w:jc w:val="center"/>
              <w:rPr>
                <w:sz w:val="18"/>
                <w:szCs w:val="18"/>
              </w:rPr>
            </w:pPr>
            <w:r>
              <w:rPr>
                <w:sz w:val="18"/>
                <w:szCs w:val="18"/>
              </w:rPr>
              <w:t>1 452,00</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top w:val="single" w:sz="12" w:space="0" w:color="000000" w:themeColor="text1"/>
            </w:tcBorders>
          </w:tcPr>
          <w:p w:rsidR="00CD2DBA" w:rsidRPr="0084688E" w:rsidRDefault="00CD2DBA" w:rsidP="00E90296">
            <w:pPr>
              <w:ind w:firstLine="35"/>
              <w:jc w:val="both"/>
              <w:rPr>
                <w:sz w:val="18"/>
                <w:szCs w:val="18"/>
              </w:rPr>
            </w:pPr>
            <w:r w:rsidRPr="0084688E">
              <w:rPr>
                <w:sz w:val="18"/>
                <w:szCs w:val="18"/>
              </w:rPr>
              <w:t>вагон-авто/контейнер/вагон</w:t>
            </w:r>
          </w:p>
        </w:tc>
        <w:tc>
          <w:tcPr>
            <w:tcW w:w="1247" w:type="dxa"/>
            <w:gridSpan w:val="2"/>
            <w:tcBorders>
              <w:top w:val="single" w:sz="12" w:space="0" w:color="000000" w:themeColor="text1"/>
            </w:tcBorders>
          </w:tcPr>
          <w:p w:rsidR="00CD2DBA" w:rsidRPr="0084688E" w:rsidRDefault="00CD2DBA" w:rsidP="00E90296">
            <w:pPr>
              <w:jc w:val="center"/>
              <w:rPr>
                <w:sz w:val="18"/>
                <w:szCs w:val="18"/>
              </w:rPr>
            </w:pPr>
            <w:r>
              <w:rPr>
                <w:sz w:val="18"/>
                <w:szCs w:val="18"/>
              </w:rPr>
              <w:t>2 033,00</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bottom w:val="single" w:sz="12" w:space="0" w:color="000000" w:themeColor="text1"/>
            </w:tcBorders>
          </w:tcPr>
          <w:p w:rsidR="00CD2DBA" w:rsidRPr="0084688E" w:rsidRDefault="00CD2DBA" w:rsidP="00E90296">
            <w:pPr>
              <w:ind w:firstLine="35"/>
              <w:jc w:val="both"/>
              <w:rPr>
                <w:sz w:val="18"/>
                <w:szCs w:val="18"/>
              </w:rPr>
            </w:pPr>
            <w:r w:rsidRPr="0084688E">
              <w:rPr>
                <w:sz w:val="18"/>
                <w:szCs w:val="18"/>
              </w:rPr>
              <w:t>вагон-судно</w:t>
            </w:r>
            <w:r w:rsidRPr="0084688E">
              <w:rPr>
                <w:b/>
                <w:sz w:val="18"/>
                <w:szCs w:val="18"/>
                <w:vertAlign w:val="superscript"/>
              </w:rPr>
              <w:t>5</w:t>
            </w:r>
          </w:p>
        </w:tc>
        <w:tc>
          <w:tcPr>
            <w:tcW w:w="1247" w:type="dxa"/>
            <w:gridSpan w:val="2"/>
            <w:tcBorders>
              <w:bottom w:val="single" w:sz="12" w:space="0" w:color="000000" w:themeColor="text1"/>
            </w:tcBorders>
          </w:tcPr>
          <w:p w:rsidR="00CD2DBA" w:rsidRPr="0084688E" w:rsidRDefault="00CD2DBA" w:rsidP="00E90296">
            <w:pPr>
              <w:jc w:val="center"/>
              <w:rPr>
                <w:sz w:val="18"/>
                <w:szCs w:val="18"/>
              </w:rPr>
            </w:pPr>
            <w:r>
              <w:rPr>
                <w:sz w:val="18"/>
                <w:szCs w:val="18"/>
              </w:rPr>
              <w:t>2 468,40</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top w:val="single" w:sz="12" w:space="0" w:color="000000" w:themeColor="text1"/>
              <w:bottom w:val="single" w:sz="12" w:space="0" w:color="000000" w:themeColor="text1"/>
            </w:tcBorders>
          </w:tcPr>
          <w:p w:rsidR="00CD2DBA" w:rsidRPr="0084688E" w:rsidRDefault="00CD2DBA" w:rsidP="00E90296">
            <w:pPr>
              <w:ind w:firstLine="35"/>
              <w:jc w:val="both"/>
              <w:rPr>
                <w:sz w:val="18"/>
                <w:szCs w:val="18"/>
              </w:rPr>
            </w:pPr>
            <w:r w:rsidRPr="0084688E">
              <w:rPr>
                <w:sz w:val="18"/>
                <w:szCs w:val="18"/>
              </w:rPr>
              <w:t>вагон-склад</w:t>
            </w:r>
          </w:p>
        </w:tc>
        <w:tc>
          <w:tcPr>
            <w:tcW w:w="1247" w:type="dxa"/>
            <w:gridSpan w:val="2"/>
            <w:tcBorders>
              <w:top w:val="single" w:sz="12" w:space="0" w:color="000000" w:themeColor="text1"/>
              <w:bottom w:val="single" w:sz="12" w:space="0" w:color="000000" w:themeColor="text1"/>
            </w:tcBorders>
          </w:tcPr>
          <w:p w:rsidR="00CD2DBA" w:rsidRPr="0084688E" w:rsidRDefault="00CD2DBA" w:rsidP="00E90296">
            <w:pPr>
              <w:jc w:val="center"/>
              <w:rPr>
                <w:sz w:val="18"/>
                <w:szCs w:val="18"/>
              </w:rPr>
            </w:pPr>
            <w:r>
              <w:rPr>
                <w:sz w:val="18"/>
                <w:szCs w:val="18"/>
              </w:rPr>
              <w:t>1 452,00</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top w:val="single" w:sz="12" w:space="0" w:color="000000" w:themeColor="text1"/>
            </w:tcBorders>
          </w:tcPr>
          <w:p w:rsidR="00CD2DBA" w:rsidRPr="0084688E" w:rsidRDefault="00CD2DBA" w:rsidP="00E90296">
            <w:pPr>
              <w:ind w:firstLine="35"/>
              <w:jc w:val="both"/>
              <w:rPr>
                <w:sz w:val="18"/>
                <w:szCs w:val="18"/>
                <w:vertAlign w:val="superscript"/>
              </w:rPr>
            </w:pPr>
            <w:r w:rsidRPr="0084688E">
              <w:rPr>
                <w:sz w:val="18"/>
                <w:szCs w:val="18"/>
              </w:rPr>
              <w:t>контейнер-авто/контейнер/вагон</w:t>
            </w:r>
          </w:p>
        </w:tc>
        <w:tc>
          <w:tcPr>
            <w:tcW w:w="1247" w:type="dxa"/>
            <w:gridSpan w:val="2"/>
            <w:tcBorders>
              <w:top w:val="single" w:sz="12" w:space="0" w:color="000000" w:themeColor="text1"/>
            </w:tcBorders>
          </w:tcPr>
          <w:p w:rsidR="00CD2DBA" w:rsidRPr="0084688E" w:rsidRDefault="00CD2DBA" w:rsidP="00E90296">
            <w:pPr>
              <w:jc w:val="center"/>
              <w:rPr>
                <w:sz w:val="18"/>
                <w:szCs w:val="18"/>
              </w:rPr>
            </w:pPr>
            <w:r>
              <w:rPr>
                <w:sz w:val="18"/>
                <w:szCs w:val="18"/>
              </w:rPr>
              <w:t>2 033,00</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bottom w:val="single" w:sz="12" w:space="0" w:color="000000" w:themeColor="text1"/>
            </w:tcBorders>
          </w:tcPr>
          <w:p w:rsidR="00CD2DBA" w:rsidRPr="0084688E" w:rsidRDefault="00CD2DBA" w:rsidP="00E90296">
            <w:pPr>
              <w:ind w:firstLine="35"/>
              <w:jc w:val="both"/>
              <w:rPr>
                <w:sz w:val="18"/>
                <w:szCs w:val="18"/>
              </w:rPr>
            </w:pPr>
            <w:r w:rsidRPr="0084688E">
              <w:rPr>
                <w:sz w:val="18"/>
                <w:szCs w:val="18"/>
              </w:rPr>
              <w:t>контейнер-судно</w:t>
            </w:r>
            <w:r w:rsidRPr="0084688E">
              <w:rPr>
                <w:b/>
                <w:sz w:val="18"/>
                <w:szCs w:val="18"/>
                <w:vertAlign w:val="superscript"/>
              </w:rPr>
              <w:t>5</w:t>
            </w:r>
          </w:p>
        </w:tc>
        <w:tc>
          <w:tcPr>
            <w:tcW w:w="1247" w:type="dxa"/>
            <w:gridSpan w:val="2"/>
            <w:tcBorders>
              <w:bottom w:val="single" w:sz="12" w:space="0" w:color="000000" w:themeColor="text1"/>
            </w:tcBorders>
          </w:tcPr>
          <w:p w:rsidR="00CD2DBA" w:rsidRPr="0084688E" w:rsidRDefault="00CD2DBA" w:rsidP="00E90296">
            <w:pPr>
              <w:jc w:val="center"/>
              <w:rPr>
                <w:sz w:val="18"/>
                <w:szCs w:val="18"/>
              </w:rPr>
            </w:pPr>
            <w:r>
              <w:rPr>
                <w:sz w:val="18"/>
                <w:szCs w:val="18"/>
              </w:rPr>
              <w:t>2 468,40</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bottom w:val="single" w:sz="12" w:space="0" w:color="000000" w:themeColor="text1"/>
            </w:tcBorders>
          </w:tcPr>
          <w:p w:rsidR="00CD2DBA" w:rsidRPr="0084688E" w:rsidRDefault="00CD2DBA" w:rsidP="00E90296">
            <w:pPr>
              <w:ind w:firstLine="35"/>
              <w:jc w:val="both"/>
              <w:rPr>
                <w:sz w:val="18"/>
                <w:szCs w:val="18"/>
                <w:vertAlign w:val="superscript"/>
              </w:rPr>
            </w:pPr>
            <w:r w:rsidRPr="0084688E">
              <w:rPr>
                <w:sz w:val="18"/>
                <w:szCs w:val="18"/>
              </w:rPr>
              <w:t>контейнер-склад</w:t>
            </w:r>
          </w:p>
        </w:tc>
        <w:tc>
          <w:tcPr>
            <w:tcW w:w="1247" w:type="dxa"/>
            <w:gridSpan w:val="2"/>
            <w:tcBorders>
              <w:bottom w:val="single" w:sz="12" w:space="0" w:color="000000" w:themeColor="text1"/>
            </w:tcBorders>
          </w:tcPr>
          <w:p w:rsidR="00CD2DBA" w:rsidRPr="0084688E" w:rsidRDefault="00CD2DBA" w:rsidP="00E90296">
            <w:pPr>
              <w:jc w:val="center"/>
              <w:rPr>
                <w:sz w:val="18"/>
                <w:szCs w:val="18"/>
              </w:rPr>
            </w:pPr>
            <w:r>
              <w:rPr>
                <w:sz w:val="18"/>
                <w:szCs w:val="18"/>
              </w:rPr>
              <w:t>1 452,00</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top w:val="single" w:sz="12" w:space="0" w:color="000000" w:themeColor="text1"/>
            </w:tcBorders>
          </w:tcPr>
          <w:p w:rsidR="00CD2DBA" w:rsidRPr="0084688E" w:rsidRDefault="00CD2DBA" w:rsidP="00E90296">
            <w:pPr>
              <w:ind w:firstLine="35"/>
              <w:jc w:val="both"/>
              <w:rPr>
                <w:sz w:val="18"/>
                <w:szCs w:val="18"/>
              </w:rPr>
            </w:pPr>
            <w:r w:rsidRPr="0084688E">
              <w:rPr>
                <w:sz w:val="18"/>
                <w:szCs w:val="18"/>
              </w:rPr>
              <w:t>склад-контейнер</w:t>
            </w:r>
          </w:p>
        </w:tc>
        <w:tc>
          <w:tcPr>
            <w:tcW w:w="1247" w:type="dxa"/>
            <w:gridSpan w:val="2"/>
            <w:tcBorders>
              <w:top w:val="single" w:sz="12" w:space="0" w:color="000000" w:themeColor="text1"/>
            </w:tcBorders>
          </w:tcPr>
          <w:p w:rsidR="00CD2DBA" w:rsidRPr="0084688E" w:rsidRDefault="00CD2DBA" w:rsidP="00E90296">
            <w:pPr>
              <w:jc w:val="center"/>
              <w:rPr>
                <w:sz w:val="18"/>
                <w:szCs w:val="18"/>
              </w:rPr>
            </w:pPr>
            <w:r>
              <w:rPr>
                <w:sz w:val="18"/>
                <w:szCs w:val="18"/>
              </w:rPr>
              <w:t>2 033,00</w:t>
            </w:r>
          </w:p>
        </w:tc>
      </w:tr>
      <w:tr w:rsidR="00CD2DBA" w:rsidRPr="00696DD6" w:rsidTr="00E90296">
        <w:trPr>
          <w:trHeight w:val="217"/>
        </w:trPr>
        <w:tc>
          <w:tcPr>
            <w:tcW w:w="567" w:type="dxa"/>
            <w:vMerge/>
            <w:tcBorders>
              <w:bottom w:val="single" w:sz="4" w:space="0" w:color="auto"/>
            </w:tcBorders>
          </w:tcPr>
          <w:p w:rsidR="00CD2DBA" w:rsidRPr="00696DD6" w:rsidRDefault="00CD2DBA" w:rsidP="00E90296">
            <w:pPr>
              <w:rPr>
                <w:sz w:val="18"/>
                <w:szCs w:val="18"/>
              </w:rPr>
            </w:pPr>
          </w:p>
        </w:tc>
        <w:tc>
          <w:tcPr>
            <w:tcW w:w="3969" w:type="dxa"/>
            <w:vMerge/>
            <w:tcBorders>
              <w:bottom w:val="single" w:sz="4" w:space="0" w:color="auto"/>
            </w:tcBorders>
          </w:tcPr>
          <w:p w:rsidR="00CD2DBA" w:rsidRPr="0084688E" w:rsidRDefault="00CD2DBA" w:rsidP="00E90296">
            <w:pPr>
              <w:tabs>
                <w:tab w:val="left" w:pos="1440"/>
              </w:tabs>
              <w:rPr>
                <w:sz w:val="18"/>
                <w:szCs w:val="18"/>
              </w:rPr>
            </w:pPr>
          </w:p>
        </w:tc>
        <w:tc>
          <w:tcPr>
            <w:tcW w:w="4111" w:type="dxa"/>
            <w:tcBorders>
              <w:bottom w:val="single" w:sz="12" w:space="0" w:color="000000" w:themeColor="text1"/>
            </w:tcBorders>
          </w:tcPr>
          <w:p w:rsidR="00CD2DBA" w:rsidRPr="0084688E" w:rsidRDefault="00CD2DBA" w:rsidP="00E90296">
            <w:pPr>
              <w:ind w:firstLine="35"/>
              <w:jc w:val="both"/>
              <w:rPr>
                <w:sz w:val="18"/>
                <w:szCs w:val="18"/>
              </w:rPr>
            </w:pPr>
            <w:r w:rsidRPr="0084688E">
              <w:rPr>
                <w:sz w:val="18"/>
                <w:szCs w:val="18"/>
              </w:rPr>
              <w:t>склад-вагон/судно</w:t>
            </w:r>
            <w:r w:rsidRPr="0084688E">
              <w:rPr>
                <w:b/>
                <w:sz w:val="18"/>
                <w:szCs w:val="18"/>
                <w:vertAlign w:val="superscript"/>
              </w:rPr>
              <w:t>5</w:t>
            </w:r>
          </w:p>
        </w:tc>
        <w:tc>
          <w:tcPr>
            <w:tcW w:w="1247" w:type="dxa"/>
            <w:gridSpan w:val="2"/>
            <w:tcBorders>
              <w:bottom w:val="single" w:sz="12" w:space="0" w:color="000000" w:themeColor="text1"/>
            </w:tcBorders>
          </w:tcPr>
          <w:p w:rsidR="00CD2DBA" w:rsidRPr="0084688E" w:rsidRDefault="00CD2DBA" w:rsidP="00E90296">
            <w:pPr>
              <w:jc w:val="center"/>
              <w:rPr>
                <w:sz w:val="18"/>
                <w:szCs w:val="18"/>
              </w:rPr>
            </w:pPr>
            <w:r>
              <w:rPr>
                <w:sz w:val="18"/>
                <w:szCs w:val="18"/>
              </w:rPr>
              <w:t>1 452,00</w:t>
            </w:r>
          </w:p>
        </w:tc>
      </w:tr>
      <w:tr w:rsidR="00CD2DBA" w:rsidRPr="00696DD6" w:rsidTr="00E90296">
        <w:trPr>
          <w:trHeight w:val="217"/>
        </w:trPr>
        <w:tc>
          <w:tcPr>
            <w:tcW w:w="567" w:type="dxa"/>
            <w:vMerge/>
            <w:tcBorders>
              <w:bottom w:val="single" w:sz="4" w:space="0" w:color="auto"/>
            </w:tcBorders>
          </w:tcPr>
          <w:p w:rsidR="00CD2DBA" w:rsidRPr="00696DD6" w:rsidRDefault="00CD2DBA" w:rsidP="00E90296">
            <w:pPr>
              <w:rPr>
                <w:sz w:val="18"/>
                <w:szCs w:val="18"/>
              </w:rPr>
            </w:pPr>
          </w:p>
        </w:tc>
        <w:tc>
          <w:tcPr>
            <w:tcW w:w="3969" w:type="dxa"/>
            <w:vMerge/>
            <w:tcBorders>
              <w:bottom w:val="single" w:sz="4" w:space="0" w:color="auto"/>
            </w:tcBorders>
          </w:tcPr>
          <w:p w:rsidR="00CD2DBA" w:rsidRPr="0084688E" w:rsidRDefault="00CD2DBA" w:rsidP="00E90296">
            <w:pPr>
              <w:tabs>
                <w:tab w:val="left" w:pos="1440"/>
              </w:tabs>
              <w:rPr>
                <w:sz w:val="18"/>
                <w:szCs w:val="18"/>
              </w:rPr>
            </w:pPr>
          </w:p>
        </w:tc>
        <w:tc>
          <w:tcPr>
            <w:tcW w:w="4111" w:type="dxa"/>
            <w:tcBorders>
              <w:bottom w:val="single" w:sz="12" w:space="0" w:color="000000" w:themeColor="text1"/>
            </w:tcBorders>
          </w:tcPr>
          <w:p w:rsidR="00CD2DBA" w:rsidRPr="0084688E" w:rsidRDefault="00CD2DBA" w:rsidP="00E90296">
            <w:pPr>
              <w:ind w:firstLine="35"/>
              <w:jc w:val="both"/>
              <w:rPr>
                <w:sz w:val="18"/>
                <w:szCs w:val="18"/>
              </w:rPr>
            </w:pPr>
            <w:r w:rsidRPr="0084688E">
              <w:rPr>
                <w:sz w:val="18"/>
                <w:szCs w:val="18"/>
              </w:rPr>
              <w:t>склад-авто</w:t>
            </w:r>
            <w:r w:rsidRPr="0084688E">
              <w:rPr>
                <w:b/>
                <w:sz w:val="18"/>
                <w:szCs w:val="18"/>
                <w:vertAlign w:val="superscript"/>
              </w:rPr>
              <w:t>10</w:t>
            </w:r>
          </w:p>
        </w:tc>
        <w:tc>
          <w:tcPr>
            <w:tcW w:w="1247" w:type="dxa"/>
            <w:gridSpan w:val="2"/>
            <w:tcBorders>
              <w:bottom w:val="single" w:sz="12" w:space="0" w:color="000000" w:themeColor="text1"/>
            </w:tcBorders>
          </w:tcPr>
          <w:p w:rsidR="00CD2DBA" w:rsidRPr="0084688E" w:rsidRDefault="00CD2DBA" w:rsidP="00E90296">
            <w:pPr>
              <w:jc w:val="center"/>
              <w:rPr>
                <w:sz w:val="18"/>
                <w:szCs w:val="18"/>
              </w:rPr>
            </w:pPr>
            <w:r>
              <w:rPr>
                <w:sz w:val="18"/>
                <w:szCs w:val="18"/>
              </w:rPr>
              <w:t>2 033,00</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top w:val="single" w:sz="12" w:space="0" w:color="000000" w:themeColor="text1"/>
            </w:tcBorders>
          </w:tcPr>
          <w:p w:rsidR="00CD2DBA" w:rsidRPr="0084688E" w:rsidRDefault="00CD2DBA" w:rsidP="00E90296">
            <w:pPr>
              <w:ind w:firstLine="35"/>
              <w:jc w:val="both"/>
              <w:rPr>
                <w:sz w:val="18"/>
                <w:szCs w:val="18"/>
              </w:rPr>
            </w:pPr>
            <w:r w:rsidRPr="0084688E">
              <w:rPr>
                <w:sz w:val="18"/>
                <w:szCs w:val="18"/>
              </w:rPr>
              <w:t>судно</w:t>
            </w:r>
            <w:r w:rsidRPr="0084688E">
              <w:rPr>
                <w:b/>
                <w:sz w:val="18"/>
                <w:szCs w:val="18"/>
                <w:vertAlign w:val="superscript"/>
              </w:rPr>
              <w:t>5</w:t>
            </w:r>
            <w:r w:rsidRPr="0084688E">
              <w:rPr>
                <w:sz w:val="18"/>
                <w:szCs w:val="18"/>
              </w:rPr>
              <w:t>-авто</w:t>
            </w:r>
          </w:p>
        </w:tc>
        <w:tc>
          <w:tcPr>
            <w:tcW w:w="1247" w:type="dxa"/>
            <w:gridSpan w:val="2"/>
            <w:tcBorders>
              <w:top w:val="single" w:sz="12" w:space="0" w:color="000000" w:themeColor="text1"/>
            </w:tcBorders>
          </w:tcPr>
          <w:p w:rsidR="00CD2DBA" w:rsidRPr="0084688E" w:rsidRDefault="00CD2DBA" w:rsidP="00E90296">
            <w:pPr>
              <w:jc w:val="center"/>
              <w:rPr>
                <w:sz w:val="18"/>
                <w:szCs w:val="18"/>
              </w:rPr>
            </w:pPr>
            <w:r>
              <w:rPr>
                <w:sz w:val="18"/>
                <w:szCs w:val="18"/>
              </w:rPr>
              <w:t>2 033,00</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bottom w:val="single" w:sz="12" w:space="0" w:color="000000" w:themeColor="text1"/>
            </w:tcBorders>
          </w:tcPr>
          <w:p w:rsidR="00CD2DBA" w:rsidRPr="0084688E" w:rsidRDefault="00CD2DBA" w:rsidP="00E90296">
            <w:pPr>
              <w:ind w:firstLine="35"/>
              <w:jc w:val="both"/>
              <w:rPr>
                <w:sz w:val="18"/>
                <w:szCs w:val="18"/>
              </w:rPr>
            </w:pPr>
            <w:r w:rsidRPr="0084688E">
              <w:rPr>
                <w:sz w:val="18"/>
                <w:szCs w:val="18"/>
              </w:rPr>
              <w:t>судно</w:t>
            </w:r>
            <w:r w:rsidRPr="0084688E">
              <w:rPr>
                <w:b/>
                <w:sz w:val="18"/>
                <w:szCs w:val="18"/>
                <w:vertAlign w:val="superscript"/>
              </w:rPr>
              <w:t>5</w:t>
            </w:r>
            <w:r w:rsidRPr="0084688E">
              <w:rPr>
                <w:sz w:val="18"/>
                <w:szCs w:val="18"/>
              </w:rPr>
              <w:t>-контейнер</w:t>
            </w:r>
          </w:p>
        </w:tc>
        <w:tc>
          <w:tcPr>
            <w:tcW w:w="1247" w:type="dxa"/>
            <w:gridSpan w:val="2"/>
            <w:tcBorders>
              <w:bottom w:val="single" w:sz="12" w:space="0" w:color="000000" w:themeColor="text1"/>
            </w:tcBorders>
          </w:tcPr>
          <w:p w:rsidR="00CD2DBA" w:rsidRPr="0084688E" w:rsidRDefault="00CD2DBA" w:rsidP="00E90296">
            <w:pPr>
              <w:jc w:val="center"/>
              <w:rPr>
                <w:sz w:val="18"/>
                <w:szCs w:val="18"/>
              </w:rPr>
            </w:pPr>
            <w:r>
              <w:rPr>
                <w:sz w:val="18"/>
                <w:szCs w:val="18"/>
              </w:rPr>
              <w:t>2 033,00</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bottom w:val="single" w:sz="12" w:space="0" w:color="000000" w:themeColor="text1"/>
            </w:tcBorders>
          </w:tcPr>
          <w:p w:rsidR="00CD2DBA" w:rsidRPr="0084688E" w:rsidRDefault="00CD2DBA" w:rsidP="00E90296">
            <w:pPr>
              <w:ind w:firstLine="35"/>
              <w:jc w:val="both"/>
              <w:rPr>
                <w:sz w:val="18"/>
                <w:szCs w:val="18"/>
              </w:rPr>
            </w:pPr>
            <w:r w:rsidRPr="0084688E">
              <w:rPr>
                <w:sz w:val="18"/>
                <w:szCs w:val="18"/>
              </w:rPr>
              <w:t>судно</w:t>
            </w:r>
            <w:r w:rsidRPr="0084688E">
              <w:rPr>
                <w:b/>
                <w:sz w:val="18"/>
                <w:szCs w:val="18"/>
                <w:vertAlign w:val="superscript"/>
              </w:rPr>
              <w:t>5</w:t>
            </w:r>
            <w:r w:rsidRPr="0084688E">
              <w:rPr>
                <w:sz w:val="18"/>
                <w:szCs w:val="18"/>
              </w:rPr>
              <w:t>-судно</w:t>
            </w:r>
            <w:r w:rsidRPr="0084688E">
              <w:rPr>
                <w:b/>
                <w:sz w:val="18"/>
                <w:szCs w:val="18"/>
                <w:vertAlign w:val="superscript"/>
              </w:rPr>
              <w:t>5</w:t>
            </w:r>
          </w:p>
        </w:tc>
        <w:tc>
          <w:tcPr>
            <w:tcW w:w="1247" w:type="dxa"/>
            <w:gridSpan w:val="2"/>
            <w:tcBorders>
              <w:bottom w:val="single" w:sz="12" w:space="0" w:color="000000" w:themeColor="text1"/>
            </w:tcBorders>
          </w:tcPr>
          <w:p w:rsidR="00CD2DBA" w:rsidRPr="0084688E" w:rsidRDefault="00CD2DBA" w:rsidP="00E90296">
            <w:pPr>
              <w:jc w:val="center"/>
              <w:rPr>
                <w:sz w:val="18"/>
                <w:szCs w:val="18"/>
              </w:rPr>
            </w:pPr>
            <w:r>
              <w:rPr>
                <w:sz w:val="18"/>
                <w:szCs w:val="18"/>
              </w:rPr>
              <w:t>2 715,00</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bottom w:val="single" w:sz="12" w:space="0" w:color="000000" w:themeColor="text1"/>
            </w:tcBorders>
          </w:tcPr>
          <w:p w:rsidR="00CD2DBA" w:rsidRPr="0084688E" w:rsidRDefault="00CD2DBA" w:rsidP="00E90296">
            <w:pPr>
              <w:ind w:firstLine="35"/>
              <w:jc w:val="both"/>
              <w:rPr>
                <w:sz w:val="18"/>
                <w:szCs w:val="18"/>
              </w:rPr>
            </w:pPr>
            <w:r w:rsidRPr="0084688E">
              <w:rPr>
                <w:sz w:val="18"/>
                <w:szCs w:val="18"/>
              </w:rPr>
              <w:t>судно-вагон</w:t>
            </w:r>
            <w:r w:rsidRPr="0084688E">
              <w:rPr>
                <w:b/>
                <w:sz w:val="18"/>
                <w:szCs w:val="18"/>
                <w:vertAlign w:val="superscript"/>
              </w:rPr>
              <w:t>5</w:t>
            </w:r>
          </w:p>
        </w:tc>
        <w:tc>
          <w:tcPr>
            <w:tcW w:w="1247" w:type="dxa"/>
            <w:gridSpan w:val="2"/>
            <w:tcBorders>
              <w:bottom w:val="single" w:sz="12" w:space="0" w:color="000000" w:themeColor="text1"/>
            </w:tcBorders>
          </w:tcPr>
          <w:p w:rsidR="00CD2DBA" w:rsidRPr="0084688E" w:rsidRDefault="00CD2DBA" w:rsidP="00E90296">
            <w:pPr>
              <w:jc w:val="center"/>
              <w:rPr>
                <w:sz w:val="18"/>
                <w:szCs w:val="18"/>
              </w:rPr>
            </w:pPr>
            <w:r>
              <w:rPr>
                <w:sz w:val="18"/>
                <w:szCs w:val="18"/>
              </w:rPr>
              <w:t>1 452,00</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bottom w:val="single" w:sz="12" w:space="0" w:color="000000" w:themeColor="text1"/>
            </w:tcBorders>
          </w:tcPr>
          <w:p w:rsidR="00CD2DBA" w:rsidRPr="0084688E" w:rsidRDefault="00CD2DBA" w:rsidP="00E90296">
            <w:pPr>
              <w:ind w:firstLine="35"/>
              <w:jc w:val="both"/>
              <w:rPr>
                <w:b/>
                <w:sz w:val="18"/>
                <w:szCs w:val="18"/>
                <w:vertAlign w:val="superscript"/>
              </w:rPr>
            </w:pPr>
            <w:r w:rsidRPr="0084688E">
              <w:rPr>
                <w:sz w:val="18"/>
                <w:szCs w:val="18"/>
              </w:rPr>
              <w:t>судно-склад</w:t>
            </w:r>
            <w:r w:rsidRPr="0084688E">
              <w:rPr>
                <w:b/>
                <w:sz w:val="18"/>
                <w:szCs w:val="18"/>
                <w:vertAlign w:val="superscript"/>
              </w:rPr>
              <w:t>5</w:t>
            </w:r>
          </w:p>
          <w:p w:rsidR="00CD2DBA" w:rsidRPr="0084688E" w:rsidRDefault="00CD2DBA" w:rsidP="00E90296">
            <w:pPr>
              <w:ind w:firstLine="35"/>
              <w:jc w:val="both"/>
              <w:rPr>
                <w:sz w:val="18"/>
                <w:szCs w:val="18"/>
              </w:rPr>
            </w:pPr>
            <w:r w:rsidRPr="0084688E">
              <w:rPr>
                <w:b/>
                <w:sz w:val="18"/>
                <w:szCs w:val="18"/>
              </w:rPr>
              <w:t>(территория ОАО «</w:t>
            </w:r>
            <w:proofErr w:type="spellStart"/>
            <w:r w:rsidRPr="0084688E">
              <w:rPr>
                <w:b/>
                <w:sz w:val="18"/>
                <w:szCs w:val="18"/>
              </w:rPr>
              <w:t>Владморрыбпорт</w:t>
            </w:r>
            <w:proofErr w:type="spellEnd"/>
            <w:r w:rsidRPr="0084688E">
              <w:rPr>
                <w:b/>
                <w:sz w:val="18"/>
                <w:szCs w:val="18"/>
              </w:rPr>
              <w:t>»)</w:t>
            </w:r>
          </w:p>
        </w:tc>
        <w:tc>
          <w:tcPr>
            <w:tcW w:w="1247" w:type="dxa"/>
            <w:gridSpan w:val="2"/>
            <w:tcBorders>
              <w:bottom w:val="single" w:sz="12" w:space="0" w:color="000000" w:themeColor="text1"/>
            </w:tcBorders>
          </w:tcPr>
          <w:p w:rsidR="00CD2DBA" w:rsidRPr="0084688E" w:rsidRDefault="00CD2DBA" w:rsidP="00E90296">
            <w:pPr>
              <w:jc w:val="center"/>
              <w:rPr>
                <w:sz w:val="18"/>
                <w:szCs w:val="18"/>
              </w:rPr>
            </w:pPr>
            <w:r>
              <w:rPr>
                <w:sz w:val="18"/>
                <w:szCs w:val="18"/>
              </w:rPr>
              <w:t>1 452,00</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bottom w:val="single" w:sz="12" w:space="0" w:color="000000" w:themeColor="text1"/>
            </w:tcBorders>
          </w:tcPr>
          <w:p w:rsidR="00CD2DBA" w:rsidRPr="0084688E" w:rsidRDefault="00CD2DBA" w:rsidP="00E90296">
            <w:pPr>
              <w:jc w:val="both"/>
              <w:rPr>
                <w:sz w:val="18"/>
                <w:szCs w:val="18"/>
              </w:rPr>
            </w:pPr>
            <w:r w:rsidRPr="0084688E">
              <w:rPr>
                <w:sz w:val="18"/>
                <w:szCs w:val="18"/>
              </w:rPr>
              <w:t>судно-склад</w:t>
            </w:r>
            <w:r w:rsidRPr="0084688E">
              <w:rPr>
                <w:b/>
                <w:sz w:val="18"/>
                <w:szCs w:val="18"/>
                <w:vertAlign w:val="superscript"/>
              </w:rPr>
              <w:t>5</w:t>
            </w:r>
          </w:p>
          <w:p w:rsidR="00CD2DBA" w:rsidRPr="0084688E" w:rsidRDefault="00CD2DBA" w:rsidP="00E90296">
            <w:pPr>
              <w:jc w:val="both"/>
              <w:rPr>
                <w:sz w:val="18"/>
                <w:szCs w:val="18"/>
              </w:rPr>
            </w:pPr>
            <w:r w:rsidRPr="0084688E">
              <w:rPr>
                <w:b/>
                <w:sz w:val="18"/>
                <w:szCs w:val="18"/>
              </w:rPr>
              <w:t>(сторонние холодильники)</w:t>
            </w:r>
            <w:r w:rsidRPr="0084688E">
              <w:rPr>
                <w:b/>
                <w:sz w:val="18"/>
                <w:szCs w:val="18"/>
                <w:vertAlign w:val="superscript"/>
              </w:rPr>
              <w:t>4</w:t>
            </w:r>
          </w:p>
        </w:tc>
        <w:tc>
          <w:tcPr>
            <w:tcW w:w="1247" w:type="dxa"/>
            <w:gridSpan w:val="2"/>
            <w:tcBorders>
              <w:bottom w:val="single" w:sz="12" w:space="0" w:color="000000" w:themeColor="text1"/>
            </w:tcBorders>
          </w:tcPr>
          <w:p w:rsidR="00CD2DBA" w:rsidRPr="0084688E" w:rsidRDefault="00CD2DBA" w:rsidP="00E90296">
            <w:pPr>
              <w:jc w:val="center"/>
              <w:rPr>
                <w:sz w:val="18"/>
                <w:szCs w:val="18"/>
              </w:rPr>
            </w:pPr>
            <w:r>
              <w:rPr>
                <w:sz w:val="18"/>
                <w:szCs w:val="18"/>
              </w:rPr>
              <w:t>2 940,00</w:t>
            </w:r>
          </w:p>
        </w:tc>
      </w:tr>
      <w:tr w:rsidR="00CD2DBA" w:rsidRPr="00696DD6" w:rsidTr="00E90296">
        <w:tc>
          <w:tcPr>
            <w:tcW w:w="567" w:type="dxa"/>
            <w:vMerge w:val="restart"/>
          </w:tcPr>
          <w:p w:rsidR="00CD2DBA" w:rsidRPr="00696DD6" w:rsidRDefault="00CD2DBA" w:rsidP="00E90296">
            <w:pPr>
              <w:rPr>
                <w:sz w:val="18"/>
                <w:szCs w:val="18"/>
              </w:rPr>
            </w:pPr>
            <w:r w:rsidRPr="00696DD6">
              <w:rPr>
                <w:sz w:val="18"/>
                <w:szCs w:val="18"/>
              </w:rPr>
              <w:t>2</w:t>
            </w:r>
          </w:p>
        </w:tc>
        <w:tc>
          <w:tcPr>
            <w:tcW w:w="3969" w:type="dxa"/>
            <w:vMerge w:val="restart"/>
          </w:tcPr>
          <w:p w:rsidR="00CD2DBA" w:rsidRPr="0084688E" w:rsidRDefault="00CD2DBA" w:rsidP="00E90296">
            <w:pPr>
              <w:tabs>
                <w:tab w:val="left" w:pos="1440"/>
              </w:tabs>
              <w:rPr>
                <w:sz w:val="18"/>
                <w:szCs w:val="18"/>
              </w:rPr>
            </w:pPr>
            <w:r w:rsidRPr="0084688E">
              <w:rPr>
                <w:sz w:val="18"/>
                <w:szCs w:val="18"/>
              </w:rPr>
              <w:t>Мука рыбная,</w:t>
            </w:r>
          </w:p>
          <w:p w:rsidR="00CD2DBA" w:rsidRPr="0084688E" w:rsidRDefault="00CD2DBA" w:rsidP="00E90296">
            <w:pPr>
              <w:tabs>
                <w:tab w:val="left" w:pos="1440"/>
              </w:tabs>
              <w:rPr>
                <w:sz w:val="18"/>
                <w:szCs w:val="18"/>
              </w:rPr>
            </w:pPr>
          </w:p>
          <w:p w:rsidR="00CD2DBA" w:rsidRPr="0084688E" w:rsidRDefault="00CD2DBA" w:rsidP="00E90296">
            <w:pPr>
              <w:tabs>
                <w:tab w:val="left" w:pos="1440"/>
              </w:tabs>
              <w:rPr>
                <w:sz w:val="18"/>
                <w:szCs w:val="18"/>
              </w:rPr>
            </w:pPr>
          </w:p>
          <w:p w:rsidR="00CD2DBA" w:rsidRPr="0084688E" w:rsidRDefault="00CD2DBA" w:rsidP="00E90296">
            <w:pPr>
              <w:tabs>
                <w:tab w:val="left" w:pos="1440"/>
              </w:tabs>
              <w:rPr>
                <w:sz w:val="18"/>
                <w:szCs w:val="18"/>
              </w:rPr>
            </w:pPr>
          </w:p>
          <w:p w:rsidR="00CD2DBA" w:rsidRPr="0084688E" w:rsidRDefault="00CD2DBA" w:rsidP="00E90296">
            <w:pPr>
              <w:tabs>
                <w:tab w:val="left" w:pos="1440"/>
              </w:tabs>
              <w:rPr>
                <w:i/>
                <w:sz w:val="18"/>
                <w:szCs w:val="18"/>
              </w:rPr>
            </w:pPr>
            <w:r w:rsidRPr="0084688E">
              <w:rPr>
                <w:b/>
                <w:sz w:val="18"/>
                <w:szCs w:val="18"/>
              </w:rPr>
              <w:t>за 1 брутто-тонну</w:t>
            </w:r>
          </w:p>
        </w:tc>
        <w:tc>
          <w:tcPr>
            <w:tcW w:w="4111" w:type="dxa"/>
            <w:tcBorders>
              <w:top w:val="single" w:sz="12" w:space="0" w:color="000000" w:themeColor="text1"/>
            </w:tcBorders>
          </w:tcPr>
          <w:p w:rsidR="00CD2DBA" w:rsidRPr="0084688E" w:rsidRDefault="00CD2DBA" w:rsidP="00E90296">
            <w:pPr>
              <w:ind w:firstLine="35"/>
              <w:rPr>
                <w:sz w:val="18"/>
                <w:szCs w:val="18"/>
              </w:rPr>
            </w:pPr>
            <w:r w:rsidRPr="0084688E">
              <w:rPr>
                <w:sz w:val="18"/>
                <w:szCs w:val="18"/>
              </w:rPr>
              <w:t>авто-авто/вагон/контейнер/склад</w:t>
            </w:r>
          </w:p>
        </w:tc>
        <w:tc>
          <w:tcPr>
            <w:tcW w:w="1247" w:type="dxa"/>
            <w:gridSpan w:val="2"/>
            <w:tcBorders>
              <w:top w:val="single" w:sz="12" w:space="0" w:color="000000" w:themeColor="text1"/>
            </w:tcBorders>
          </w:tcPr>
          <w:p w:rsidR="00CD2DBA" w:rsidRPr="00F22FDE" w:rsidRDefault="00CD2DBA" w:rsidP="00E90296">
            <w:pPr>
              <w:jc w:val="center"/>
              <w:rPr>
                <w:sz w:val="18"/>
                <w:szCs w:val="18"/>
              </w:rPr>
            </w:pPr>
            <w:r w:rsidRPr="00F22FDE">
              <w:rPr>
                <w:sz w:val="18"/>
                <w:szCs w:val="18"/>
              </w:rPr>
              <w:t>2 217,60</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bottom w:val="single" w:sz="12" w:space="0" w:color="000000" w:themeColor="text1"/>
            </w:tcBorders>
          </w:tcPr>
          <w:p w:rsidR="00CD2DBA" w:rsidRPr="0084688E" w:rsidRDefault="00CD2DBA" w:rsidP="00E90296">
            <w:pPr>
              <w:ind w:firstLine="35"/>
              <w:rPr>
                <w:sz w:val="18"/>
                <w:szCs w:val="18"/>
                <w:vertAlign w:val="superscript"/>
              </w:rPr>
            </w:pPr>
            <w:r w:rsidRPr="0084688E">
              <w:rPr>
                <w:sz w:val="18"/>
                <w:szCs w:val="18"/>
              </w:rPr>
              <w:t>авто-судно</w:t>
            </w:r>
            <w:r w:rsidRPr="0084688E">
              <w:rPr>
                <w:b/>
                <w:sz w:val="18"/>
                <w:szCs w:val="18"/>
                <w:vertAlign w:val="superscript"/>
              </w:rPr>
              <w:t>5</w:t>
            </w:r>
          </w:p>
        </w:tc>
        <w:tc>
          <w:tcPr>
            <w:tcW w:w="1247" w:type="dxa"/>
            <w:gridSpan w:val="2"/>
            <w:tcBorders>
              <w:bottom w:val="single" w:sz="12" w:space="0" w:color="000000" w:themeColor="text1"/>
            </w:tcBorders>
          </w:tcPr>
          <w:p w:rsidR="00CD2DBA" w:rsidRPr="00F22FDE" w:rsidRDefault="00CD2DBA" w:rsidP="00E90296">
            <w:pPr>
              <w:jc w:val="center"/>
              <w:rPr>
                <w:sz w:val="18"/>
                <w:szCs w:val="18"/>
              </w:rPr>
            </w:pPr>
            <w:r w:rsidRPr="00F22FDE">
              <w:rPr>
                <w:sz w:val="18"/>
                <w:szCs w:val="18"/>
              </w:rPr>
              <w:t>2 962,10</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top w:val="single" w:sz="12" w:space="0" w:color="000000" w:themeColor="text1"/>
            </w:tcBorders>
          </w:tcPr>
          <w:p w:rsidR="00CD2DBA" w:rsidRPr="0084688E" w:rsidRDefault="00CD2DBA" w:rsidP="00E90296">
            <w:pPr>
              <w:ind w:firstLine="35"/>
              <w:rPr>
                <w:sz w:val="18"/>
                <w:szCs w:val="18"/>
              </w:rPr>
            </w:pPr>
            <w:r w:rsidRPr="0084688E">
              <w:rPr>
                <w:sz w:val="18"/>
                <w:szCs w:val="18"/>
              </w:rPr>
              <w:t>вагон-авто/вагон/контейнер/склад</w:t>
            </w:r>
          </w:p>
        </w:tc>
        <w:tc>
          <w:tcPr>
            <w:tcW w:w="1247" w:type="dxa"/>
            <w:gridSpan w:val="2"/>
            <w:tcBorders>
              <w:top w:val="single" w:sz="12" w:space="0" w:color="000000" w:themeColor="text1"/>
            </w:tcBorders>
          </w:tcPr>
          <w:p w:rsidR="00CD2DBA" w:rsidRPr="00F22FDE" w:rsidRDefault="00CD2DBA" w:rsidP="00E90296">
            <w:pPr>
              <w:jc w:val="center"/>
              <w:rPr>
                <w:sz w:val="18"/>
                <w:szCs w:val="18"/>
              </w:rPr>
            </w:pPr>
            <w:r w:rsidRPr="00F22FDE">
              <w:rPr>
                <w:sz w:val="18"/>
                <w:szCs w:val="18"/>
              </w:rPr>
              <w:t>2 217,60</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bottom w:val="single" w:sz="12" w:space="0" w:color="000000" w:themeColor="text1"/>
            </w:tcBorders>
          </w:tcPr>
          <w:p w:rsidR="00CD2DBA" w:rsidRPr="0084688E" w:rsidRDefault="00CD2DBA" w:rsidP="00E90296">
            <w:pPr>
              <w:ind w:firstLine="35"/>
              <w:rPr>
                <w:sz w:val="18"/>
                <w:szCs w:val="18"/>
                <w:vertAlign w:val="superscript"/>
              </w:rPr>
            </w:pPr>
            <w:r w:rsidRPr="0084688E">
              <w:rPr>
                <w:sz w:val="18"/>
                <w:szCs w:val="18"/>
              </w:rPr>
              <w:t>вагон-судно</w:t>
            </w:r>
            <w:r w:rsidRPr="0084688E">
              <w:rPr>
                <w:b/>
                <w:sz w:val="18"/>
                <w:szCs w:val="18"/>
                <w:vertAlign w:val="superscript"/>
              </w:rPr>
              <w:t>5</w:t>
            </w:r>
          </w:p>
        </w:tc>
        <w:tc>
          <w:tcPr>
            <w:tcW w:w="1247" w:type="dxa"/>
            <w:gridSpan w:val="2"/>
            <w:tcBorders>
              <w:bottom w:val="single" w:sz="12" w:space="0" w:color="000000" w:themeColor="text1"/>
            </w:tcBorders>
          </w:tcPr>
          <w:p w:rsidR="00CD2DBA" w:rsidRPr="00F22FDE" w:rsidRDefault="00CD2DBA" w:rsidP="00E90296">
            <w:pPr>
              <w:jc w:val="center"/>
              <w:rPr>
                <w:sz w:val="18"/>
                <w:szCs w:val="18"/>
              </w:rPr>
            </w:pPr>
            <w:r w:rsidRPr="00F22FDE">
              <w:rPr>
                <w:sz w:val="18"/>
                <w:szCs w:val="18"/>
              </w:rPr>
              <w:t>2 962,10</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top w:val="single" w:sz="12" w:space="0" w:color="000000" w:themeColor="text1"/>
            </w:tcBorders>
          </w:tcPr>
          <w:p w:rsidR="00CD2DBA" w:rsidRPr="0084688E" w:rsidRDefault="00CD2DBA" w:rsidP="00E90296">
            <w:pPr>
              <w:ind w:firstLine="35"/>
              <w:rPr>
                <w:sz w:val="18"/>
                <w:szCs w:val="18"/>
              </w:rPr>
            </w:pPr>
            <w:r w:rsidRPr="0084688E">
              <w:rPr>
                <w:sz w:val="18"/>
                <w:szCs w:val="18"/>
              </w:rPr>
              <w:t>контейнер-авто/вагон/контейнер/склад</w:t>
            </w:r>
          </w:p>
        </w:tc>
        <w:tc>
          <w:tcPr>
            <w:tcW w:w="1247" w:type="dxa"/>
            <w:gridSpan w:val="2"/>
            <w:tcBorders>
              <w:top w:val="single" w:sz="12" w:space="0" w:color="000000" w:themeColor="text1"/>
            </w:tcBorders>
          </w:tcPr>
          <w:p w:rsidR="00CD2DBA" w:rsidRPr="00F22FDE" w:rsidRDefault="00CD2DBA" w:rsidP="00E90296">
            <w:pPr>
              <w:jc w:val="center"/>
              <w:rPr>
                <w:sz w:val="18"/>
                <w:szCs w:val="18"/>
              </w:rPr>
            </w:pPr>
            <w:r w:rsidRPr="00F22FDE">
              <w:rPr>
                <w:sz w:val="18"/>
                <w:szCs w:val="18"/>
              </w:rPr>
              <w:t>2 217,60</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bottom w:val="single" w:sz="12" w:space="0" w:color="000000" w:themeColor="text1"/>
            </w:tcBorders>
          </w:tcPr>
          <w:p w:rsidR="00CD2DBA" w:rsidRPr="0084688E" w:rsidRDefault="00CD2DBA" w:rsidP="00E90296">
            <w:pPr>
              <w:ind w:firstLine="35"/>
              <w:rPr>
                <w:sz w:val="18"/>
                <w:szCs w:val="18"/>
                <w:vertAlign w:val="superscript"/>
              </w:rPr>
            </w:pPr>
            <w:r w:rsidRPr="0084688E">
              <w:rPr>
                <w:sz w:val="18"/>
                <w:szCs w:val="18"/>
              </w:rPr>
              <w:t>контейнер-судно</w:t>
            </w:r>
            <w:r w:rsidRPr="0084688E">
              <w:rPr>
                <w:b/>
                <w:sz w:val="18"/>
                <w:szCs w:val="18"/>
                <w:vertAlign w:val="superscript"/>
              </w:rPr>
              <w:t>5</w:t>
            </w:r>
          </w:p>
        </w:tc>
        <w:tc>
          <w:tcPr>
            <w:tcW w:w="1247" w:type="dxa"/>
            <w:gridSpan w:val="2"/>
            <w:tcBorders>
              <w:bottom w:val="single" w:sz="12" w:space="0" w:color="000000" w:themeColor="text1"/>
            </w:tcBorders>
          </w:tcPr>
          <w:p w:rsidR="00CD2DBA" w:rsidRPr="00F22FDE" w:rsidRDefault="00CD2DBA" w:rsidP="00E90296">
            <w:pPr>
              <w:jc w:val="center"/>
              <w:rPr>
                <w:sz w:val="18"/>
                <w:szCs w:val="18"/>
              </w:rPr>
            </w:pPr>
            <w:r w:rsidRPr="00F22FDE">
              <w:rPr>
                <w:sz w:val="18"/>
                <w:szCs w:val="18"/>
              </w:rPr>
              <w:t>2 962,10</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top w:val="single" w:sz="12" w:space="0" w:color="000000" w:themeColor="text1"/>
            </w:tcBorders>
          </w:tcPr>
          <w:p w:rsidR="00CD2DBA" w:rsidRPr="0084688E" w:rsidRDefault="00CD2DBA" w:rsidP="00E90296">
            <w:pPr>
              <w:ind w:firstLine="35"/>
              <w:rPr>
                <w:sz w:val="18"/>
                <w:szCs w:val="18"/>
              </w:rPr>
            </w:pPr>
            <w:r w:rsidRPr="0084688E">
              <w:rPr>
                <w:sz w:val="18"/>
                <w:szCs w:val="18"/>
              </w:rPr>
              <w:t>склад-вагон/контейнер</w:t>
            </w:r>
          </w:p>
        </w:tc>
        <w:tc>
          <w:tcPr>
            <w:tcW w:w="1247" w:type="dxa"/>
            <w:gridSpan w:val="2"/>
            <w:tcBorders>
              <w:top w:val="single" w:sz="12" w:space="0" w:color="000000" w:themeColor="text1"/>
            </w:tcBorders>
          </w:tcPr>
          <w:p w:rsidR="00CD2DBA" w:rsidRPr="00F22FDE" w:rsidRDefault="00CD2DBA" w:rsidP="00E90296">
            <w:pPr>
              <w:jc w:val="center"/>
              <w:rPr>
                <w:sz w:val="18"/>
                <w:szCs w:val="18"/>
              </w:rPr>
            </w:pPr>
            <w:r w:rsidRPr="00F22FDE">
              <w:rPr>
                <w:sz w:val="18"/>
                <w:szCs w:val="18"/>
              </w:rPr>
              <w:t>2 217,60</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bottom w:val="single" w:sz="12" w:space="0" w:color="000000" w:themeColor="text1"/>
            </w:tcBorders>
          </w:tcPr>
          <w:p w:rsidR="00CD2DBA" w:rsidRPr="0084688E" w:rsidRDefault="00CD2DBA" w:rsidP="00E90296">
            <w:pPr>
              <w:ind w:firstLine="35"/>
              <w:rPr>
                <w:sz w:val="18"/>
                <w:szCs w:val="18"/>
              </w:rPr>
            </w:pPr>
            <w:r w:rsidRPr="0084688E">
              <w:rPr>
                <w:sz w:val="18"/>
                <w:szCs w:val="18"/>
              </w:rPr>
              <w:t>склад-авто</w:t>
            </w:r>
          </w:p>
        </w:tc>
        <w:tc>
          <w:tcPr>
            <w:tcW w:w="1247" w:type="dxa"/>
            <w:gridSpan w:val="2"/>
            <w:tcBorders>
              <w:bottom w:val="single" w:sz="12" w:space="0" w:color="000000" w:themeColor="text1"/>
            </w:tcBorders>
          </w:tcPr>
          <w:p w:rsidR="00CD2DBA" w:rsidRPr="00F22FDE" w:rsidRDefault="00CD2DBA" w:rsidP="00E90296">
            <w:pPr>
              <w:jc w:val="center"/>
              <w:rPr>
                <w:sz w:val="18"/>
                <w:szCs w:val="18"/>
              </w:rPr>
            </w:pPr>
            <w:r w:rsidRPr="00F22FDE">
              <w:rPr>
                <w:sz w:val="18"/>
                <w:szCs w:val="18"/>
              </w:rPr>
              <w:t>2 962,10</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bottom w:val="single" w:sz="12" w:space="0" w:color="000000" w:themeColor="text1"/>
            </w:tcBorders>
          </w:tcPr>
          <w:p w:rsidR="00CD2DBA" w:rsidRPr="0084688E" w:rsidRDefault="00CD2DBA" w:rsidP="00E90296">
            <w:pPr>
              <w:ind w:firstLine="35"/>
              <w:rPr>
                <w:sz w:val="18"/>
                <w:szCs w:val="18"/>
                <w:vertAlign w:val="superscript"/>
              </w:rPr>
            </w:pPr>
            <w:r w:rsidRPr="0084688E">
              <w:rPr>
                <w:sz w:val="18"/>
                <w:szCs w:val="18"/>
              </w:rPr>
              <w:t>склад-судно</w:t>
            </w:r>
            <w:r w:rsidRPr="0084688E">
              <w:rPr>
                <w:b/>
                <w:sz w:val="18"/>
                <w:szCs w:val="18"/>
                <w:vertAlign w:val="superscript"/>
              </w:rPr>
              <w:t>5</w:t>
            </w:r>
          </w:p>
        </w:tc>
        <w:tc>
          <w:tcPr>
            <w:tcW w:w="1247" w:type="dxa"/>
            <w:gridSpan w:val="2"/>
            <w:tcBorders>
              <w:bottom w:val="single" w:sz="12" w:space="0" w:color="000000" w:themeColor="text1"/>
            </w:tcBorders>
          </w:tcPr>
          <w:p w:rsidR="00CD2DBA" w:rsidRPr="00F22FDE" w:rsidRDefault="00CD2DBA" w:rsidP="00E90296">
            <w:pPr>
              <w:jc w:val="center"/>
              <w:rPr>
                <w:sz w:val="18"/>
                <w:szCs w:val="18"/>
              </w:rPr>
            </w:pPr>
            <w:r w:rsidRPr="00F22FDE">
              <w:rPr>
                <w:sz w:val="18"/>
                <w:szCs w:val="18"/>
              </w:rPr>
              <w:t>1 848,00</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top w:val="single" w:sz="12" w:space="0" w:color="000000" w:themeColor="text1"/>
              <w:bottom w:val="single" w:sz="12" w:space="0" w:color="000000" w:themeColor="text1"/>
            </w:tcBorders>
          </w:tcPr>
          <w:p w:rsidR="00CD2DBA" w:rsidRPr="0084688E" w:rsidRDefault="00CD2DBA" w:rsidP="00E90296">
            <w:pPr>
              <w:ind w:firstLine="35"/>
              <w:jc w:val="both"/>
              <w:rPr>
                <w:sz w:val="18"/>
                <w:szCs w:val="18"/>
              </w:rPr>
            </w:pPr>
            <w:r w:rsidRPr="0084688E">
              <w:rPr>
                <w:sz w:val="18"/>
                <w:szCs w:val="18"/>
              </w:rPr>
              <w:t>судно</w:t>
            </w:r>
            <w:r w:rsidRPr="0084688E">
              <w:rPr>
                <w:b/>
                <w:sz w:val="18"/>
                <w:szCs w:val="18"/>
                <w:vertAlign w:val="superscript"/>
              </w:rPr>
              <w:t>5</w:t>
            </w:r>
            <w:r w:rsidRPr="0084688E">
              <w:rPr>
                <w:sz w:val="18"/>
                <w:szCs w:val="18"/>
              </w:rPr>
              <w:t>-вагон/контейнер</w:t>
            </w:r>
          </w:p>
        </w:tc>
        <w:tc>
          <w:tcPr>
            <w:tcW w:w="1247" w:type="dxa"/>
            <w:gridSpan w:val="2"/>
            <w:tcBorders>
              <w:top w:val="single" w:sz="12" w:space="0" w:color="000000" w:themeColor="text1"/>
              <w:bottom w:val="single" w:sz="12" w:space="0" w:color="000000" w:themeColor="text1"/>
            </w:tcBorders>
          </w:tcPr>
          <w:p w:rsidR="00CD2DBA" w:rsidRPr="00F22FDE" w:rsidRDefault="00CD2DBA" w:rsidP="00E90296">
            <w:pPr>
              <w:jc w:val="center"/>
              <w:rPr>
                <w:sz w:val="18"/>
                <w:szCs w:val="18"/>
              </w:rPr>
            </w:pPr>
            <w:r w:rsidRPr="00F22FDE">
              <w:rPr>
                <w:sz w:val="18"/>
                <w:szCs w:val="18"/>
              </w:rPr>
              <w:t>2 217,60</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top w:val="single" w:sz="12" w:space="0" w:color="000000" w:themeColor="text1"/>
              <w:bottom w:val="single" w:sz="12" w:space="0" w:color="000000" w:themeColor="text1"/>
            </w:tcBorders>
          </w:tcPr>
          <w:p w:rsidR="00CD2DBA" w:rsidRPr="0084688E" w:rsidRDefault="00CD2DBA" w:rsidP="00E90296">
            <w:pPr>
              <w:ind w:firstLine="35"/>
              <w:jc w:val="both"/>
              <w:rPr>
                <w:sz w:val="18"/>
                <w:szCs w:val="18"/>
              </w:rPr>
            </w:pPr>
            <w:r w:rsidRPr="0084688E">
              <w:rPr>
                <w:sz w:val="18"/>
                <w:szCs w:val="18"/>
              </w:rPr>
              <w:t>судно</w:t>
            </w:r>
            <w:r w:rsidRPr="0084688E">
              <w:rPr>
                <w:b/>
                <w:sz w:val="18"/>
                <w:szCs w:val="18"/>
                <w:vertAlign w:val="superscript"/>
              </w:rPr>
              <w:t>5</w:t>
            </w:r>
            <w:r w:rsidRPr="0084688E">
              <w:rPr>
                <w:sz w:val="18"/>
                <w:szCs w:val="18"/>
              </w:rPr>
              <w:t>-склад</w:t>
            </w:r>
          </w:p>
        </w:tc>
        <w:tc>
          <w:tcPr>
            <w:tcW w:w="1247" w:type="dxa"/>
            <w:gridSpan w:val="2"/>
            <w:tcBorders>
              <w:top w:val="single" w:sz="12" w:space="0" w:color="000000" w:themeColor="text1"/>
              <w:bottom w:val="single" w:sz="12" w:space="0" w:color="000000" w:themeColor="text1"/>
            </w:tcBorders>
          </w:tcPr>
          <w:p w:rsidR="00CD2DBA" w:rsidRPr="00F22FDE" w:rsidRDefault="00CD2DBA" w:rsidP="00E90296">
            <w:pPr>
              <w:jc w:val="center"/>
              <w:rPr>
                <w:sz w:val="18"/>
                <w:szCs w:val="18"/>
              </w:rPr>
            </w:pPr>
            <w:r w:rsidRPr="00F22FDE">
              <w:rPr>
                <w:sz w:val="18"/>
                <w:szCs w:val="18"/>
              </w:rPr>
              <w:t>1 848,00</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top w:val="single" w:sz="12" w:space="0" w:color="000000" w:themeColor="text1"/>
              <w:bottom w:val="single" w:sz="12" w:space="0" w:color="000000" w:themeColor="text1"/>
            </w:tcBorders>
          </w:tcPr>
          <w:p w:rsidR="00CD2DBA" w:rsidRPr="0084688E" w:rsidRDefault="00CD2DBA" w:rsidP="00E90296">
            <w:pPr>
              <w:ind w:firstLine="35"/>
              <w:jc w:val="both"/>
              <w:rPr>
                <w:sz w:val="18"/>
                <w:szCs w:val="18"/>
              </w:rPr>
            </w:pPr>
            <w:r w:rsidRPr="0084688E">
              <w:rPr>
                <w:sz w:val="18"/>
                <w:szCs w:val="18"/>
              </w:rPr>
              <w:t>судно</w:t>
            </w:r>
            <w:r w:rsidRPr="0084688E">
              <w:rPr>
                <w:b/>
                <w:sz w:val="18"/>
                <w:szCs w:val="18"/>
                <w:vertAlign w:val="superscript"/>
              </w:rPr>
              <w:t>5</w:t>
            </w:r>
            <w:r w:rsidRPr="0084688E">
              <w:rPr>
                <w:sz w:val="18"/>
                <w:szCs w:val="18"/>
              </w:rPr>
              <w:t>-судно</w:t>
            </w:r>
            <w:r w:rsidRPr="0084688E">
              <w:rPr>
                <w:b/>
                <w:sz w:val="18"/>
                <w:szCs w:val="18"/>
                <w:vertAlign w:val="superscript"/>
              </w:rPr>
              <w:t>5</w:t>
            </w:r>
            <w:r w:rsidRPr="0084688E">
              <w:rPr>
                <w:sz w:val="18"/>
                <w:szCs w:val="18"/>
              </w:rPr>
              <w:t>/авто</w:t>
            </w:r>
          </w:p>
        </w:tc>
        <w:tc>
          <w:tcPr>
            <w:tcW w:w="1247" w:type="dxa"/>
            <w:gridSpan w:val="2"/>
            <w:tcBorders>
              <w:top w:val="single" w:sz="12" w:space="0" w:color="000000" w:themeColor="text1"/>
              <w:bottom w:val="single" w:sz="12" w:space="0" w:color="000000" w:themeColor="text1"/>
            </w:tcBorders>
          </w:tcPr>
          <w:p w:rsidR="00CD2DBA" w:rsidRPr="00F22FDE" w:rsidRDefault="00CD2DBA" w:rsidP="00E90296">
            <w:pPr>
              <w:jc w:val="center"/>
              <w:rPr>
                <w:sz w:val="18"/>
                <w:szCs w:val="18"/>
              </w:rPr>
            </w:pPr>
            <w:r w:rsidRPr="00F22FDE">
              <w:rPr>
                <w:sz w:val="18"/>
                <w:szCs w:val="18"/>
              </w:rPr>
              <w:t>2 962,10</w:t>
            </w:r>
          </w:p>
        </w:tc>
      </w:tr>
      <w:tr w:rsidR="00CD2DBA" w:rsidRPr="00696DD6" w:rsidTr="00E90296">
        <w:tc>
          <w:tcPr>
            <w:tcW w:w="567" w:type="dxa"/>
            <w:vMerge w:val="restart"/>
          </w:tcPr>
          <w:p w:rsidR="00CD2DBA" w:rsidRPr="00696DD6" w:rsidRDefault="00CD2DBA" w:rsidP="00E90296">
            <w:pPr>
              <w:rPr>
                <w:sz w:val="18"/>
                <w:szCs w:val="18"/>
              </w:rPr>
            </w:pPr>
            <w:r w:rsidRPr="00696DD6">
              <w:rPr>
                <w:sz w:val="18"/>
                <w:szCs w:val="18"/>
              </w:rPr>
              <w:t>3</w:t>
            </w:r>
          </w:p>
        </w:tc>
        <w:tc>
          <w:tcPr>
            <w:tcW w:w="3969" w:type="dxa"/>
            <w:vMerge w:val="restart"/>
          </w:tcPr>
          <w:p w:rsidR="00CD2DBA" w:rsidRPr="0084688E" w:rsidRDefault="00CD2DBA" w:rsidP="00E90296">
            <w:pPr>
              <w:tabs>
                <w:tab w:val="left" w:pos="1440"/>
              </w:tabs>
              <w:rPr>
                <w:sz w:val="18"/>
                <w:szCs w:val="18"/>
              </w:rPr>
            </w:pPr>
            <w:proofErr w:type="spellStart"/>
            <w:r w:rsidRPr="0084688E">
              <w:rPr>
                <w:sz w:val="18"/>
                <w:szCs w:val="18"/>
              </w:rPr>
              <w:t>Рыбопродукция</w:t>
            </w:r>
            <w:proofErr w:type="spellEnd"/>
            <w:r w:rsidRPr="0084688E">
              <w:rPr>
                <w:sz w:val="18"/>
                <w:szCs w:val="18"/>
              </w:rPr>
              <w:t xml:space="preserve"> дорогостоящая и </w:t>
            </w:r>
          </w:p>
          <w:p w:rsidR="00CD2DBA" w:rsidRPr="0084688E" w:rsidRDefault="00CD2DBA" w:rsidP="00E90296">
            <w:pPr>
              <w:tabs>
                <w:tab w:val="left" w:pos="1440"/>
              </w:tabs>
              <w:rPr>
                <w:sz w:val="18"/>
                <w:szCs w:val="18"/>
              </w:rPr>
            </w:pPr>
            <w:r w:rsidRPr="0084688E">
              <w:rPr>
                <w:sz w:val="18"/>
                <w:szCs w:val="18"/>
              </w:rPr>
              <w:t>морепродукты (икра, краб, креветки и др.), с нестандартным весом</w:t>
            </w:r>
            <w:r w:rsidRPr="0084688E">
              <w:rPr>
                <w:b/>
                <w:sz w:val="18"/>
                <w:szCs w:val="18"/>
                <w:vertAlign w:val="superscript"/>
              </w:rPr>
              <w:t>6</w:t>
            </w:r>
            <w:r w:rsidRPr="0084688E">
              <w:rPr>
                <w:sz w:val="18"/>
                <w:szCs w:val="18"/>
              </w:rPr>
              <w:t>, штучной заморозки в мешках, объемная, легковесная в коробках,</w:t>
            </w:r>
          </w:p>
          <w:p w:rsidR="00CD2DBA" w:rsidRDefault="00CD2DBA" w:rsidP="00E90296">
            <w:pPr>
              <w:tabs>
                <w:tab w:val="left" w:pos="1440"/>
              </w:tabs>
              <w:rPr>
                <w:b/>
                <w:sz w:val="18"/>
                <w:szCs w:val="18"/>
              </w:rPr>
            </w:pPr>
            <w:r w:rsidRPr="0084688E">
              <w:rPr>
                <w:b/>
                <w:sz w:val="18"/>
                <w:szCs w:val="18"/>
              </w:rPr>
              <w:t>за 1 брутто-тонну</w:t>
            </w:r>
          </w:p>
          <w:p w:rsidR="00CD2DBA" w:rsidRPr="009E36E9" w:rsidRDefault="00CD2DBA" w:rsidP="00E90296">
            <w:pPr>
              <w:tabs>
                <w:tab w:val="left" w:pos="1440"/>
              </w:tabs>
              <w:rPr>
                <w:sz w:val="18"/>
                <w:szCs w:val="18"/>
                <w:lang w:val="en-US"/>
              </w:rPr>
            </w:pPr>
          </w:p>
          <w:p w:rsidR="00CD2DBA" w:rsidRPr="0084688E" w:rsidRDefault="00CD2DBA" w:rsidP="00E90296">
            <w:pPr>
              <w:tabs>
                <w:tab w:val="left" w:pos="1440"/>
              </w:tabs>
              <w:rPr>
                <w:sz w:val="18"/>
                <w:szCs w:val="18"/>
              </w:rPr>
            </w:pPr>
          </w:p>
        </w:tc>
        <w:tc>
          <w:tcPr>
            <w:tcW w:w="4111" w:type="dxa"/>
            <w:tcBorders>
              <w:top w:val="single" w:sz="12" w:space="0" w:color="000000" w:themeColor="text1"/>
              <w:bottom w:val="single" w:sz="12" w:space="0" w:color="000000" w:themeColor="text1"/>
            </w:tcBorders>
          </w:tcPr>
          <w:p w:rsidR="00CD2DBA" w:rsidRPr="0084688E" w:rsidRDefault="00CD2DBA" w:rsidP="00E90296">
            <w:pPr>
              <w:ind w:firstLine="35"/>
              <w:jc w:val="both"/>
              <w:rPr>
                <w:sz w:val="18"/>
                <w:szCs w:val="18"/>
                <w:vertAlign w:val="superscript"/>
              </w:rPr>
            </w:pPr>
            <w:r w:rsidRPr="0084688E">
              <w:rPr>
                <w:sz w:val="18"/>
                <w:szCs w:val="18"/>
              </w:rPr>
              <w:t>авто-авто/вагон/контейнер/склад</w:t>
            </w:r>
          </w:p>
        </w:tc>
        <w:tc>
          <w:tcPr>
            <w:tcW w:w="1247" w:type="dxa"/>
            <w:gridSpan w:val="2"/>
            <w:tcBorders>
              <w:top w:val="single" w:sz="12" w:space="0" w:color="000000" w:themeColor="text1"/>
              <w:bottom w:val="single" w:sz="12" w:space="0" w:color="000000" w:themeColor="text1"/>
            </w:tcBorders>
          </w:tcPr>
          <w:p w:rsidR="00CD2DBA" w:rsidRPr="0084688E" w:rsidRDefault="00CD2DBA" w:rsidP="00E90296">
            <w:pPr>
              <w:jc w:val="center"/>
              <w:rPr>
                <w:sz w:val="18"/>
                <w:szCs w:val="18"/>
              </w:rPr>
            </w:pPr>
            <w:r w:rsidRPr="0084688E">
              <w:rPr>
                <w:sz w:val="18"/>
                <w:szCs w:val="18"/>
              </w:rPr>
              <w:t>2 283,60</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bottom w:val="single" w:sz="12" w:space="0" w:color="000000" w:themeColor="text1"/>
            </w:tcBorders>
          </w:tcPr>
          <w:p w:rsidR="00CD2DBA" w:rsidRPr="0084688E" w:rsidRDefault="00CD2DBA" w:rsidP="00E90296">
            <w:pPr>
              <w:ind w:firstLine="35"/>
              <w:jc w:val="both"/>
              <w:rPr>
                <w:sz w:val="18"/>
                <w:szCs w:val="18"/>
              </w:rPr>
            </w:pPr>
            <w:r w:rsidRPr="0084688E">
              <w:rPr>
                <w:sz w:val="18"/>
                <w:szCs w:val="18"/>
              </w:rPr>
              <w:t>авто-судно</w:t>
            </w:r>
            <w:r w:rsidRPr="0084688E">
              <w:rPr>
                <w:b/>
                <w:sz w:val="18"/>
                <w:szCs w:val="18"/>
                <w:vertAlign w:val="superscript"/>
              </w:rPr>
              <w:t>5</w:t>
            </w:r>
          </w:p>
        </w:tc>
        <w:tc>
          <w:tcPr>
            <w:tcW w:w="1247" w:type="dxa"/>
            <w:gridSpan w:val="2"/>
            <w:tcBorders>
              <w:bottom w:val="single" w:sz="12" w:space="0" w:color="000000" w:themeColor="text1"/>
            </w:tcBorders>
          </w:tcPr>
          <w:p w:rsidR="00CD2DBA" w:rsidRPr="0084688E" w:rsidRDefault="00CD2DBA" w:rsidP="00E90296">
            <w:pPr>
              <w:jc w:val="center"/>
              <w:rPr>
                <w:sz w:val="18"/>
                <w:szCs w:val="18"/>
              </w:rPr>
            </w:pPr>
            <w:r w:rsidRPr="0084688E">
              <w:rPr>
                <w:sz w:val="18"/>
                <w:szCs w:val="18"/>
              </w:rPr>
              <w:t>2 715,24</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bottom w:val="single" w:sz="12" w:space="0" w:color="000000" w:themeColor="text1"/>
            </w:tcBorders>
          </w:tcPr>
          <w:p w:rsidR="00CD2DBA" w:rsidRPr="0084688E" w:rsidRDefault="00CD2DBA" w:rsidP="00E90296">
            <w:pPr>
              <w:ind w:firstLine="35"/>
              <w:jc w:val="both"/>
              <w:rPr>
                <w:sz w:val="18"/>
                <w:szCs w:val="18"/>
                <w:vertAlign w:val="superscript"/>
              </w:rPr>
            </w:pPr>
            <w:r w:rsidRPr="0084688E">
              <w:rPr>
                <w:sz w:val="18"/>
                <w:szCs w:val="18"/>
              </w:rPr>
              <w:t>вагон-авто/вагон/контейнер/склад</w:t>
            </w:r>
          </w:p>
        </w:tc>
        <w:tc>
          <w:tcPr>
            <w:tcW w:w="1247" w:type="dxa"/>
            <w:gridSpan w:val="2"/>
            <w:tcBorders>
              <w:bottom w:val="single" w:sz="12" w:space="0" w:color="000000" w:themeColor="text1"/>
            </w:tcBorders>
          </w:tcPr>
          <w:p w:rsidR="00CD2DBA" w:rsidRPr="0084688E" w:rsidRDefault="00CD2DBA" w:rsidP="00E90296">
            <w:pPr>
              <w:jc w:val="center"/>
              <w:rPr>
                <w:sz w:val="18"/>
                <w:szCs w:val="18"/>
              </w:rPr>
            </w:pPr>
            <w:r w:rsidRPr="0084688E">
              <w:rPr>
                <w:sz w:val="18"/>
                <w:szCs w:val="18"/>
              </w:rPr>
              <w:t>2 283,60</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top w:val="single" w:sz="12" w:space="0" w:color="000000" w:themeColor="text1"/>
              <w:bottom w:val="single" w:sz="12" w:space="0" w:color="000000" w:themeColor="text1"/>
            </w:tcBorders>
          </w:tcPr>
          <w:p w:rsidR="00CD2DBA" w:rsidRPr="0084688E" w:rsidRDefault="00CD2DBA" w:rsidP="00E90296">
            <w:pPr>
              <w:ind w:firstLine="35"/>
              <w:jc w:val="both"/>
              <w:rPr>
                <w:sz w:val="18"/>
                <w:szCs w:val="18"/>
              </w:rPr>
            </w:pPr>
            <w:r w:rsidRPr="0084688E">
              <w:rPr>
                <w:sz w:val="18"/>
                <w:szCs w:val="18"/>
              </w:rPr>
              <w:t>вагон-судно</w:t>
            </w:r>
            <w:r w:rsidRPr="0084688E">
              <w:rPr>
                <w:b/>
                <w:sz w:val="18"/>
                <w:szCs w:val="18"/>
                <w:vertAlign w:val="superscript"/>
              </w:rPr>
              <w:t>5</w:t>
            </w:r>
          </w:p>
        </w:tc>
        <w:tc>
          <w:tcPr>
            <w:tcW w:w="1247" w:type="dxa"/>
            <w:gridSpan w:val="2"/>
            <w:tcBorders>
              <w:top w:val="single" w:sz="12" w:space="0" w:color="000000" w:themeColor="text1"/>
              <w:bottom w:val="single" w:sz="12" w:space="0" w:color="000000" w:themeColor="text1"/>
            </w:tcBorders>
          </w:tcPr>
          <w:p w:rsidR="00CD2DBA" w:rsidRPr="0084688E" w:rsidRDefault="00CD2DBA" w:rsidP="00E90296">
            <w:pPr>
              <w:jc w:val="center"/>
              <w:rPr>
                <w:sz w:val="18"/>
                <w:szCs w:val="18"/>
              </w:rPr>
            </w:pPr>
            <w:r w:rsidRPr="0084688E">
              <w:rPr>
                <w:sz w:val="18"/>
                <w:szCs w:val="18"/>
              </w:rPr>
              <w:t>2 715,24</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top w:val="single" w:sz="12" w:space="0" w:color="000000" w:themeColor="text1"/>
              <w:bottom w:val="single" w:sz="12" w:space="0" w:color="000000" w:themeColor="text1"/>
            </w:tcBorders>
          </w:tcPr>
          <w:p w:rsidR="00CD2DBA" w:rsidRPr="0084688E" w:rsidRDefault="00CD2DBA" w:rsidP="00E90296">
            <w:pPr>
              <w:ind w:firstLine="35"/>
              <w:jc w:val="both"/>
              <w:rPr>
                <w:sz w:val="18"/>
                <w:szCs w:val="18"/>
              </w:rPr>
            </w:pPr>
            <w:r w:rsidRPr="0084688E">
              <w:rPr>
                <w:sz w:val="18"/>
                <w:szCs w:val="18"/>
              </w:rPr>
              <w:t>контейнер-авто/вагон/контейнер/склад</w:t>
            </w:r>
          </w:p>
        </w:tc>
        <w:tc>
          <w:tcPr>
            <w:tcW w:w="1247" w:type="dxa"/>
            <w:gridSpan w:val="2"/>
            <w:tcBorders>
              <w:top w:val="single" w:sz="12" w:space="0" w:color="000000" w:themeColor="text1"/>
              <w:bottom w:val="single" w:sz="12" w:space="0" w:color="000000" w:themeColor="text1"/>
            </w:tcBorders>
          </w:tcPr>
          <w:p w:rsidR="00CD2DBA" w:rsidRPr="0084688E" w:rsidRDefault="00CD2DBA" w:rsidP="00E90296">
            <w:pPr>
              <w:jc w:val="center"/>
              <w:rPr>
                <w:sz w:val="18"/>
                <w:szCs w:val="18"/>
              </w:rPr>
            </w:pPr>
            <w:r w:rsidRPr="0084688E">
              <w:rPr>
                <w:sz w:val="18"/>
                <w:szCs w:val="18"/>
              </w:rPr>
              <w:t>2 283,60</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bottom w:val="single" w:sz="12" w:space="0" w:color="000000" w:themeColor="text1"/>
            </w:tcBorders>
          </w:tcPr>
          <w:p w:rsidR="00CD2DBA" w:rsidRPr="0084688E" w:rsidRDefault="00CD2DBA" w:rsidP="00E90296">
            <w:pPr>
              <w:ind w:firstLine="35"/>
              <w:jc w:val="both"/>
              <w:rPr>
                <w:sz w:val="18"/>
                <w:szCs w:val="18"/>
              </w:rPr>
            </w:pPr>
            <w:r w:rsidRPr="0084688E">
              <w:rPr>
                <w:sz w:val="18"/>
                <w:szCs w:val="18"/>
              </w:rPr>
              <w:t>контейнер-судно</w:t>
            </w:r>
            <w:r w:rsidRPr="0084688E">
              <w:rPr>
                <w:b/>
                <w:sz w:val="18"/>
                <w:szCs w:val="18"/>
                <w:vertAlign w:val="superscript"/>
              </w:rPr>
              <w:t>5</w:t>
            </w:r>
          </w:p>
        </w:tc>
        <w:tc>
          <w:tcPr>
            <w:tcW w:w="1247" w:type="dxa"/>
            <w:gridSpan w:val="2"/>
            <w:tcBorders>
              <w:bottom w:val="single" w:sz="12" w:space="0" w:color="000000" w:themeColor="text1"/>
            </w:tcBorders>
          </w:tcPr>
          <w:p w:rsidR="00CD2DBA" w:rsidRPr="0084688E" w:rsidRDefault="00CD2DBA" w:rsidP="00E90296">
            <w:pPr>
              <w:jc w:val="center"/>
              <w:rPr>
                <w:sz w:val="18"/>
                <w:szCs w:val="18"/>
              </w:rPr>
            </w:pPr>
            <w:r w:rsidRPr="0084688E">
              <w:rPr>
                <w:sz w:val="18"/>
                <w:szCs w:val="18"/>
              </w:rPr>
              <w:t>2 715,24</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bottom w:val="single" w:sz="12" w:space="0" w:color="000000" w:themeColor="text1"/>
            </w:tcBorders>
          </w:tcPr>
          <w:p w:rsidR="00CD2DBA" w:rsidRPr="0084688E" w:rsidRDefault="00CD2DBA" w:rsidP="00E90296">
            <w:pPr>
              <w:ind w:firstLine="35"/>
              <w:jc w:val="both"/>
              <w:rPr>
                <w:sz w:val="18"/>
                <w:szCs w:val="18"/>
                <w:vertAlign w:val="superscript"/>
              </w:rPr>
            </w:pPr>
            <w:r w:rsidRPr="0084688E">
              <w:rPr>
                <w:sz w:val="18"/>
                <w:szCs w:val="18"/>
              </w:rPr>
              <w:t>склад-вагон/контейнер/судно</w:t>
            </w:r>
            <w:r w:rsidRPr="0084688E">
              <w:rPr>
                <w:b/>
                <w:sz w:val="18"/>
                <w:szCs w:val="18"/>
                <w:vertAlign w:val="superscript"/>
              </w:rPr>
              <w:t>5</w:t>
            </w:r>
          </w:p>
        </w:tc>
        <w:tc>
          <w:tcPr>
            <w:tcW w:w="1247" w:type="dxa"/>
            <w:gridSpan w:val="2"/>
            <w:tcBorders>
              <w:bottom w:val="single" w:sz="12" w:space="0" w:color="000000" w:themeColor="text1"/>
            </w:tcBorders>
          </w:tcPr>
          <w:p w:rsidR="00CD2DBA" w:rsidRPr="0084688E" w:rsidRDefault="00CD2DBA" w:rsidP="00E90296">
            <w:pPr>
              <w:jc w:val="center"/>
              <w:rPr>
                <w:sz w:val="18"/>
                <w:szCs w:val="18"/>
              </w:rPr>
            </w:pPr>
            <w:r w:rsidRPr="0084688E">
              <w:rPr>
                <w:sz w:val="18"/>
                <w:szCs w:val="18"/>
              </w:rPr>
              <w:t>2 283,60</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bottom w:val="single" w:sz="12" w:space="0" w:color="000000" w:themeColor="text1"/>
            </w:tcBorders>
          </w:tcPr>
          <w:p w:rsidR="00CD2DBA" w:rsidRPr="0084688E" w:rsidRDefault="00CD2DBA" w:rsidP="00E90296">
            <w:pPr>
              <w:ind w:firstLine="35"/>
              <w:jc w:val="both"/>
              <w:rPr>
                <w:sz w:val="18"/>
                <w:szCs w:val="18"/>
              </w:rPr>
            </w:pPr>
            <w:r w:rsidRPr="0084688E">
              <w:rPr>
                <w:sz w:val="18"/>
                <w:szCs w:val="18"/>
              </w:rPr>
              <w:t>склад-авто</w:t>
            </w:r>
          </w:p>
        </w:tc>
        <w:tc>
          <w:tcPr>
            <w:tcW w:w="1247" w:type="dxa"/>
            <w:gridSpan w:val="2"/>
            <w:tcBorders>
              <w:bottom w:val="single" w:sz="12" w:space="0" w:color="000000" w:themeColor="text1"/>
            </w:tcBorders>
          </w:tcPr>
          <w:p w:rsidR="00CD2DBA" w:rsidRPr="0084688E" w:rsidRDefault="00CD2DBA" w:rsidP="00E90296">
            <w:pPr>
              <w:jc w:val="center"/>
              <w:rPr>
                <w:sz w:val="18"/>
                <w:szCs w:val="18"/>
              </w:rPr>
            </w:pPr>
            <w:r w:rsidRPr="0084688E">
              <w:rPr>
                <w:sz w:val="18"/>
                <w:szCs w:val="18"/>
              </w:rPr>
              <w:t>2 715,24</w:t>
            </w:r>
          </w:p>
        </w:tc>
      </w:tr>
      <w:tr w:rsidR="00CD2DBA" w:rsidRPr="00696DD6" w:rsidTr="00E90296">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Borders>
              <w:bottom w:val="single" w:sz="12" w:space="0" w:color="000000" w:themeColor="text1"/>
            </w:tcBorders>
          </w:tcPr>
          <w:p w:rsidR="00CD2DBA" w:rsidRPr="0084688E" w:rsidRDefault="00CD2DBA" w:rsidP="00E90296">
            <w:pPr>
              <w:ind w:firstLine="35"/>
              <w:jc w:val="both"/>
              <w:rPr>
                <w:sz w:val="18"/>
                <w:szCs w:val="18"/>
              </w:rPr>
            </w:pPr>
            <w:r w:rsidRPr="0084688E">
              <w:rPr>
                <w:sz w:val="18"/>
                <w:szCs w:val="18"/>
              </w:rPr>
              <w:t>судно</w:t>
            </w:r>
            <w:r w:rsidRPr="0084688E">
              <w:rPr>
                <w:sz w:val="18"/>
                <w:szCs w:val="18"/>
                <w:vertAlign w:val="superscript"/>
              </w:rPr>
              <w:t>5</w:t>
            </w:r>
            <w:r w:rsidRPr="0084688E">
              <w:rPr>
                <w:sz w:val="18"/>
                <w:szCs w:val="18"/>
              </w:rPr>
              <w:t>-вагон/контейнер/склад</w:t>
            </w:r>
          </w:p>
        </w:tc>
        <w:tc>
          <w:tcPr>
            <w:tcW w:w="1247" w:type="dxa"/>
            <w:gridSpan w:val="2"/>
            <w:tcBorders>
              <w:bottom w:val="single" w:sz="12" w:space="0" w:color="000000" w:themeColor="text1"/>
            </w:tcBorders>
          </w:tcPr>
          <w:p w:rsidR="00CD2DBA" w:rsidRPr="0084688E" w:rsidRDefault="00CD2DBA" w:rsidP="00E90296">
            <w:pPr>
              <w:jc w:val="center"/>
              <w:rPr>
                <w:sz w:val="18"/>
                <w:szCs w:val="18"/>
              </w:rPr>
            </w:pPr>
            <w:r w:rsidRPr="0084688E">
              <w:rPr>
                <w:sz w:val="18"/>
                <w:szCs w:val="18"/>
              </w:rPr>
              <w:t>2 283,60</w:t>
            </w:r>
          </w:p>
        </w:tc>
      </w:tr>
      <w:tr w:rsidR="00CD2DBA" w:rsidRPr="00696DD6" w:rsidTr="00E90296">
        <w:trPr>
          <w:trHeight w:val="60"/>
        </w:trPr>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Pr>
          <w:p w:rsidR="00CD2DBA" w:rsidRPr="0084688E" w:rsidRDefault="00CD2DBA" w:rsidP="00E90296">
            <w:pPr>
              <w:ind w:firstLine="35"/>
              <w:jc w:val="both"/>
              <w:rPr>
                <w:sz w:val="18"/>
                <w:szCs w:val="18"/>
                <w:vertAlign w:val="superscript"/>
              </w:rPr>
            </w:pPr>
            <w:r w:rsidRPr="0084688E">
              <w:rPr>
                <w:sz w:val="18"/>
                <w:szCs w:val="18"/>
              </w:rPr>
              <w:t>судно</w:t>
            </w:r>
            <w:r w:rsidRPr="0084688E">
              <w:rPr>
                <w:sz w:val="18"/>
                <w:szCs w:val="18"/>
                <w:vertAlign w:val="superscript"/>
              </w:rPr>
              <w:t>5</w:t>
            </w:r>
            <w:r w:rsidRPr="0084688E">
              <w:rPr>
                <w:sz w:val="18"/>
                <w:szCs w:val="18"/>
              </w:rPr>
              <w:t>-авто</w:t>
            </w:r>
          </w:p>
        </w:tc>
        <w:tc>
          <w:tcPr>
            <w:tcW w:w="1247" w:type="dxa"/>
            <w:gridSpan w:val="2"/>
          </w:tcPr>
          <w:p w:rsidR="00CD2DBA" w:rsidRPr="0084688E" w:rsidRDefault="00CD2DBA" w:rsidP="00E90296">
            <w:pPr>
              <w:jc w:val="center"/>
              <w:rPr>
                <w:sz w:val="18"/>
                <w:szCs w:val="18"/>
              </w:rPr>
            </w:pPr>
            <w:r w:rsidRPr="0084688E">
              <w:rPr>
                <w:sz w:val="18"/>
                <w:szCs w:val="18"/>
              </w:rPr>
              <w:t>2 715,24</w:t>
            </w:r>
          </w:p>
        </w:tc>
      </w:tr>
      <w:tr w:rsidR="00CD2DBA" w:rsidRPr="00696DD6" w:rsidTr="00E90296">
        <w:trPr>
          <w:trHeight w:val="60"/>
        </w:trPr>
        <w:tc>
          <w:tcPr>
            <w:tcW w:w="567" w:type="dxa"/>
            <w:vMerge/>
          </w:tcPr>
          <w:p w:rsidR="00CD2DBA" w:rsidRPr="00696DD6" w:rsidRDefault="00CD2DBA" w:rsidP="00E90296">
            <w:pPr>
              <w:rPr>
                <w:sz w:val="18"/>
                <w:szCs w:val="18"/>
              </w:rPr>
            </w:pPr>
          </w:p>
        </w:tc>
        <w:tc>
          <w:tcPr>
            <w:tcW w:w="3969" w:type="dxa"/>
            <w:vMerge/>
          </w:tcPr>
          <w:p w:rsidR="00CD2DBA" w:rsidRPr="0084688E" w:rsidRDefault="00CD2DBA" w:rsidP="00E90296">
            <w:pPr>
              <w:tabs>
                <w:tab w:val="left" w:pos="1440"/>
              </w:tabs>
              <w:rPr>
                <w:sz w:val="18"/>
                <w:szCs w:val="18"/>
              </w:rPr>
            </w:pPr>
          </w:p>
        </w:tc>
        <w:tc>
          <w:tcPr>
            <w:tcW w:w="4111" w:type="dxa"/>
          </w:tcPr>
          <w:p w:rsidR="00CD2DBA" w:rsidRPr="0084688E" w:rsidRDefault="00CD2DBA" w:rsidP="00E90296">
            <w:pPr>
              <w:ind w:firstLine="35"/>
              <w:jc w:val="both"/>
              <w:rPr>
                <w:sz w:val="18"/>
                <w:szCs w:val="18"/>
              </w:rPr>
            </w:pPr>
            <w:r w:rsidRPr="0084688E">
              <w:rPr>
                <w:sz w:val="18"/>
                <w:szCs w:val="18"/>
              </w:rPr>
              <w:t>судно</w:t>
            </w:r>
            <w:r w:rsidRPr="0084688E">
              <w:rPr>
                <w:sz w:val="18"/>
                <w:szCs w:val="18"/>
                <w:vertAlign w:val="superscript"/>
              </w:rPr>
              <w:t>5-</w:t>
            </w:r>
            <w:r w:rsidRPr="0084688E">
              <w:rPr>
                <w:sz w:val="18"/>
                <w:szCs w:val="18"/>
              </w:rPr>
              <w:t>судно</w:t>
            </w:r>
            <w:r w:rsidRPr="0084688E">
              <w:rPr>
                <w:b/>
                <w:sz w:val="18"/>
                <w:szCs w:val="18"/>
                <w:vertAlign w:val="superscript"/>
              </w:rPr>
              <w:t>5</w:t>
            </w:r>
          </w:p>
        </w:tc>
        <w:tc>
          <w:tcPr>
            <w:tcW w:w="1247" w:type="dxa"/>
            <w:gridSpan w:val="2"/>
          </w:tcPr>
          <w:p w:rsidR="00CD2DBA" w:rsidRPr="0084688E" w:rsidRDefault="00CD2DBA" w:rsidP="00E90296">
            <w:pPr>
              <w:jc w:val="center"/>
              <w:rPr>
                <w:sz w:val="18"/>
                <w:szCs w:val="18"/>
              </w:rPr>
            </w:pPr>
            <w:r w:rsidRPr="0084688E">
              <w:rPr>
                <w:sz w:val="18"/>
                <w:szCs w:val="18"/>
              </w:rPr>
              <w:t>3 425,40</w:t>
            </w:r>
          </w:p>
        </w:tc>
      </w:tr>
      <w:tr w:rsidR="00CD2DBA" w:rsidRPr="0084688E" w:rsidTr="00E90296">
        <w:trPr>
          <w:trHeight w:val="60"/>
        </w:trPr>
        <w:tc>
          <w:tcPr>
            <w:tcW w:w="567" w:type="dxa"/>
            <w:vMerge w:val="restart"/>
          </w:tcPr>
          <w:p w:rsidR="00CD2DBA" w:rsidRPr="00EA329A" w:rsidRDefault="00CD2DBA" w:rsidP="00E90296">
            <w:r w:rsidRPr="00EA329A">
              <w:t>4</w:t>
            </w:r>
          </w:p>
        </w:tc>
        <w:tc>
          <w:tcPr>
            <w:tcW w:w="3969" w:type="dxa"/>
            <w:vMerge w:val="restart"/>
          </w:tcPr>
          <w:p w:rsidR="00CD2DBA" w:rsidRPr="00EA329A" w:rsidRDefault="00CD2DBA" w:rsidP="00E90296">
            <w:pPr>
              <w:tabs>
                <w:tab w:val="left" w:pos="1440"/>
              </w:tabs>
            </w:pPr>
            <w:r w:rsidRPr="00EA329A">
              <w:t>Каботажные грузы, грузы снабжения, весовые,</w:t>
            </w:r>
          </w:p>
          <w:p w:rsidR="00CD2DBA" w:rsidRPr="00EA329A" w:rsidRDefault="00CD2DBA" w:rsidP="00E90296">
            <w:pPr>
              <w:tabs>
                <w:tab w:val="left" w:pos="1440"/>
              </w:tabs>
            </w:pPr>
          </w:p>
          <w:p w:rsidR="00CD2DBA" w:rsidRPr="00EA329A" w:rsidRDefault="00CD2DBA" w:rsidP="00E90296">
            <w:pPr>
              <w:tabs>
                <w:tab w:val="left" w:pos="1440"/>
              </w:tabs>
            </w:pPr>
          </w:p>
          <w:p w:rsidR="00CD2DBA" w:rsidRPr="00EA329A" w:rsidRDefault="00CD2DBA" w:rsidP="00E90296">
            <w:pPr>
              <w:tabs>
                <w:tab w:val="left" w:pos="1440"/>
              </w:tabs>
            </w:pPr>
            <w:r w:rsidRPr="00EA329A">
              <w:rPr>
                <w:b/>
              </w:rPr>
              <w:t>за 1 брутто-тонну</w:t>
            </w:r>
          </w:p>
        </w:tc>
        <w:tc>
          <w:tcPr>
            <w:tcW w:w="4111" w:type="dxa"/>
          </w:tcPr>
          <w:p w:rsidR="00CD2DBA" w:rsidRPr="00EA329A" w:rsidRDefault="00CD2DBA" w:rsidP="00E90296">
            <w:pPr>
              <w:ind w:firstLine="35"/>
              <w:jc w:val="both"/>
            </w:pPr>
            <w:r w:rsidRPr="00EA329A">
              <w:t>контейнер-контейнер/авто/вагон/судно</w:t>
            </w:r>
            <w:r w:rsidRPr="00EA329A">
              <w:rPr>
                <w:b/>
                <w:vertAlign w:val="superscript"/>
              </w:rPr>
              <w:t>5</w:t>
            </w:r>
          </w:p>
        </w:tc>
        <w:tc>
          <w:tcPr>
            <w:tcW w:w="1247" w:type="dxa"/>
            <w:gridSpan w:val="2"/>
          </w:tcPr>
          <w:p w:rsidR="00CD2DBA" w:rsidRPr="00867758" w:rsidRDefault="00CD2DBA" w:rsidP="00E90296">
            <w:pPr>
              <w:jc w:val="center"/>
            </w:pPr>
            <w:r w:rsidRPr="00867758">
              <w:t>2</w:t>
            </w:r>
            <w:r>
              <w:t xml:space="preserve"> </w:t>
            </w:r>
            <w:r w:rsidRPr="00867758">
              <w:t>033,00</w:t>
            </w:r>
          </w:p>
        </w:tc>
      </w:tr>
      <w:tr w:rsidR="00CD2DBA" w:rsidRPr="0084688E" w:rsidTr="00E90296">
        <w:trPr>
          <w:trHeight w:val="60"/>
        </w:trPr>
        <w:tc>
          <w:tcPr>
            <w:tcW w:w="567" w:type="dxa"/>
            <w:vMerge/>
          </w:tcPr>
          <w:p w:rsidR="00CD2DBA" w:rsidRPr="00EA329A" w:rsidRDefault="00CD2DBA" w:rsidP="00E90296"/>
        </w:tc>
        <w:tc>
          <w:tcPr>
            <w:tcW w:w="3969" w:type="dxa"/>
            <w:vMerge/>
          </w:tcPr>
          <w:p w:rsidR="00CD2DBA" w:rsidRPr="00EA329A" w:rsidRDefault="00CD2DBA" w:rsidP="00E90296">
            <w:pPr>
              <w:tabs>
                <w:tab w:val="left" w:pos="1440"/>
              </w:tabs>
            </w:pPr>
          </w:p>
        </w:tc>
        <w:tc>
          <w:tcPr>
            <w:tcW w:w="4111" w:type="dxa"/>
          </w:tcPr>
          <w:p w:rsidR="00CD2DBA" w:rsidRPr="00EA329A" w:rsidRDefault="00CD2DBA" w:rsidP="00E90296">
            <w:pPr>
              <w:ind w:firstLine="35"/>
              <w:jc w:val="both"/>
            </w:pPr>
            <w:r w:rsidRPr="00EA329A">
              <w:t>контейнер-склад</w:t>
            </w:r>
          </w:p>
        </w:tc>
        <w:tc>
          <w:tcPr>
            <w:tcW w:w="1247" w:type="dxa"/>
            <w:gridSpan w:val="2"/>
          </w:tcPr>
          <w:p w:rsidR="00CD2DBA" w:rsidRPr="00867758" w:rsidRDefault="00CD2DBA" w:rsidP="00E90296">
            <w:pPr>
              <w:jc w:val="center"/>
            </w:pPr>
            <w:r w:rsidRPr="00867758">
              <w:t>1</w:t>
            </w:r>
            <w:r>
              <w:t xml:space="preserve"> </w:t>
            </w:r>
            <w:r w:rsidRPr="00867758">
              <w:t>452,00</w:t>
            </w:r>
          </w:p>
        </w:tc>
      </w:tr>
      <w:tr w:rsidR="00CD2DBA" w:rsidRPr="0084688E" w:rsidTr="00E90296">
        <w:trPr>
          <w:trHeight w:val="60"/>
        </w:trPr>
        <w:tc>
          <w:tcPr>
            <w:tcW w:w="567" w:type="dxa"/>
            <w:vMerge/>
          </w:tcPr>
          <w:p w:rsidR="00CD2DBA" w:rsidRPr="00EA329A" w:rsidRDefault="00CD2DBA" w:rsidP="00E90296"/>
        </w:tc>
        <w:tc>
          <w:tcPr>
            <w:tcW w:w="3969" w:type="dxa"/>
            <w:vMerge/>
          </w:tcPr>
          <w:p w:rsidR="00CD2DBA" w:rsidRPr="00EA329A" w:rsidRDefault="00CD2DBA" w:rsidP="00E90296">
            <w:pPr>
              <w:tabs>
                <w:tab w:val="left" w:pos="1440"/>
              </w:tabs>
            </w:pPr>
          </w:p>
        </w:tc>
        <w:tc>
          <w:tcPr>
            <w:tcW w:w="4111" w:type="dxa"/>
          </w:tcPr>
          <w:p w:rsidR="00CD2DBA" w:rsidRPr="00EA329A" w:rsidRDefault="00CD2DBA" w:rsidP="00E90296">
            <w:pPr>
              <w:ind w:firstLine="35"/>
              <w:jc w:val="both"/>
            </w:pPr>
            <w:r w:rsidRPr="00EA329A">
              <w:t>авто-контейнер/авто/вагон/судно</w:t>
            </w:r>
            <w:r w:rsidRPr="00EA329A">
              <w:rPr>
                <w:b/>
                <w:vertAlign w:val="superscript"/>
              </w:rPr>
              <w:t>5</w:t>
            </w:r>
          </w:p>
        </w:tc>
        <w:tc>
          <w:tcPr>
            <w:tcW w:w="1247" w:type="dxa"/>
            <w:gridSpan w:val="2"/>
          </w:tcPr>
          <w:p w:rsidR="00CD2DBA" w:rsidRPr="00867758" w:rsidRDefault="00CD2DBA" w:rsidP="00E90296">
            <w:pPr>
              <w:jc w:val="center"/>
            </w:pPr>
            <w:r w:rsidRPr="00867758">
              <w:t>2</w:t>
            </w:r>
            <w:r>
              <w:t xml:space="preserve"> </w:t>
            </w:r>
            <w:r w:rsidRPr="00867758">
              <w:t>033,00</w:t>
            </w:r>
          </w:p>
        </w:tc>
      </w:tr>
      <w:tr w:rsidR="00CD2DBA" w:rsidRPr="0084688E" w:rsidTr="00E90296">
        <w:trPr>
          <w:trHeight w:val="60"/>
        </w:trPr>
        <w:tc>
          <w:tcPr>
            <w:tcW w:w="567" w:type="dxa"/>
            <w:vMerge/>
          </w:tcPr>
          <w:p w:rsidR="00CD2DBA" w:rsidRPr="00EA329A" w:rsidRDefault="00CD2DBA" w:rsidP="00E90296"/>
        </w:tc>
        <w:tc>
          <w:tcPr>
            <w:tcW w:w="3969" w:type="dxa"/>
            <w:vMerge/>
          </w:tcPr>
          <w:p w:rsidR="00CD2DBA" w:rsidRPr="00EA329A" w:rsidRDefault="00CD2DBA" w:rsidP="00E90296">
            <w:pPr>
              <w:tabs>
                <w:tab w:val="left" w:pos="1440"/>
              </w:tabs>
            </w:pPr>
          </w:p>
        </w:tc>
        <w:tc>
          <w:tcPr>
            <w:tcW w:w="4111" w:type="dxa"/>
          </w:tcPr>
          <w:p w:rsidR="00CD2DBA" w:rsidRPr="00EA329A" w:rsidRDefault="00CD2DBA" w:rsidP="00E90296">
            <w:pPr>
              <w:ind w:firstLine="35"/>
              <w:jc w:val="both"/>
            </w:pPr>
            <w:r w:rsidRPr="00EA329A">
              <w:t>авто-склад</w:t>
            </w:r>
          </w:p>
        </w:tc>
        <w:tc>
          <w:tcPr>
            <w:tcW w:w="1247" w:type="dxa"/>
            <w:gridSpan w:val="2"/>
          </w:tcPr>
          <w:p w:rsidR="00CD2DBA" w:rsidRPr="00867758" w:rsidRDefault="00CD2DBA" w:rsidP="00E90296">
            <w:pPr>
              <w:jc w:val="center"/>
            </w:pPr>
            <w:r w:rsidRPr="00867758">
              <w:t>1</w:t>
            </w:r>
            <w:r>
              <w:t xml:space="preserve"> </w:t>
            </w:r>
            <w:r w:rsidRPr="00867758">
              <w:t>452,00</w:t>
            </w:r>
          </w:p>
        </w:tc>
      </w:tr>
      <w:tr w:rsidR="00CD2DBA" w:rsidRPr="0084688E" w:rsidTr="00E90296">
        <w:trPr>
          <w:trHeight w:val="60"/>
        </w:trPr>
        <w:tc>
          <w:tcPr>
            <w:tcW w:w="567" w:type="dxa"/>
            <w:vMerge/>
          </w:tcPr>
          <w:p w:rsidR="00CD2DBA" w:rsidRPr="00EA329A" w:rsidRDefault="00CD2DBA" w:rsidP="00E90296"/>
        </w:tc>
        <w:tc>
          <w:tcPr>
            <w:tcW w:w="3969" w:type="dxa"/>
            <w:vMerge/>
          </w:tcPr>
          <w:p w:rsidR="00CD2DBA" w:rsidRPr="00EA329A" w:rsidRDefault="00CD2DBA" w:rsidP="00E90296">
            <w:pPr>
              <w:tabs>
                <w:tab w:val="left" w:pos="1440"/>
              </w:tabs>
            </w:pPr>
          </w:p>
        </w:tc>
        <w:tc>
          <w:tcPr>
            <w:tcW w:w="4111" w:type="dxa"/>
          </w:tcPr>
          <w:p w:rsidR="00CD2DBA" w:rsidRPr="00EA329A" w:rsidRDefault="00CD2DBA" w:rsidP="00E90296">
            <w:pPr>
              <w:ind w:firstLine="35"/>
              <w:jc w:val="both"/>
            </w:pPr>
            <w:r w:rsidRPr="00EA329A">
              <w:t>вагон-контейнер/авто/вагон/судно</w:t>
            </w:r>
            <w:r w:rsidRPr="00EA329A">
              <w:rPr>
                <w:b/>
                <w:vertAlign w:val="superscript"/>
              </w:rPr>
              <w:t>5</w:t>
            </w:r>
          </w:p>
        </w:tc>
        <w:tc>
          <w:tcPr>
            <w:tcW w:w="1247" w:type="dxa"/>
            <w:gridSpan w:val="2"/>
          </w:tcPr>
          <w:p w:rsidR="00CD2DBA" w:rsidRPr="00867758" w:rsidRDefault="00CD2DBA" w:rsidP="00E90296">
            <w:pPr>
              <w:jc w:val="center"/>
            </w:pPr>
            <w:r w:rsidRPr="00867758">
              <w:t>2</w:t>
            </w:r>
            <w:r>
              <w:t xml:space="preserve"> </w:t>
            </w:r>
            <w:r w:rsidRPr="00867758">
              <w:t>033,00</w:t>
            </w:r>
          </w:p>
        </w:tc>
      </w:tr>
      <w:tr w:rsidR="00CD2DBA" w:rsidRPr="0084688E" w:rsidTr="00E90296">
        <w:trPr>
          <w:trHeight w:val="60"/>
        </w:trPr>
        <w:tc>
          <w:tcPr>
            <w:tcW w:w="567" w:type="dxa"/>
            <w:vMerge/>
          </w:tcPr>
          <w:p w:rsidR="00CD2DBA" w:rsidRPr="00EA329A" w:rsidRDefault="00CD2DBA" w:rsidP="00E90296"/>
        </w:tc>
        <w:tc>
          <w:tcPr>
            <w:tcW w:w="3969" w:type="dxa"/>
            <w:vMerge/>
          </w:tcPr>
          <w:p w:rsidR="00CD2DBA" w:rsidRPr="00EA329A" w:rsidRDefault="00CD2DBA" w:rsidP="00E90296">
            <w:pPr>
              <w:tabs>
                <w:tab w:val="left" w:pos="1440"/>
              </w:tabs>
            </w:pPr>
          </w:p>
        </w:tc>
        <w:tc>
          <w:tcPr>
            <w:tcW w:w="4111" w:type="dxa"/>
          </w:tcPr>
          <w:p w:rsidR="00CD2DBA" w:rsidRPr="00EA329A" w:rsidRDefault="00CD2DBA" w:rsidP="00E90296">
            <w:pPr>
              <w:ind w:firstLine="35"/>
              <w:jc w:val="both"/>
            </w:pPr>
            <w:r w:rsidRPr="00EA329A">
              <w:t>вагон-склад</w:t>
            </w:r>
          </w:p>
        </w:tc>
        <w:tc>
          <w:tcPr>
            <w:tcW w:w="1247" w:type="dxa"/>
            <w:gridSpan w:val="2"/>
          </w:tcPr>
          <w:p w:rsidR="00CD2DBA" w:rsidRPr="00867758" w:rsidRDefault="00CD2DBA" w:rsidP="00E90296">
            <w:pPr>
              <w:jc w:val="center"/>
            </w:pPr>
            <w:r w:rsidRPr="00867758">
              <w:t>1</w:t>
            </w:r>
            <w:r>
              <w:t xml:space="preserve"> </w:t>
            </w:r>
            <w:r w:rsidRPr="00867758">
              <w:t>452,00</w:t>
            </w:r>
          </w:p>
        </w:tc>
      </w:tr>
      <w:tr w:rsidR="00CD2DBA" w:rsidRPr="0084688E" w:rsidTr="00E90296">
        <w:trPr>
          <w:trHeight w:val="60"/>
        </w:trPr>
        <w:tc>
          <w:tcPr>
            <w:tcW w:w="567" w:type="dxa"/>
            <w:vMerge/>
          </w:tcPr>
          <w:p w:rsidR="00CD2DBA" w:rsidRPr="00EA329A" w:rsidRDefault="00CD2DBA" w:rsidP="00E90296"/>
        </w:tc>
        <w:tc>
          <w:tcPr>
            <w:tcW w:w="3969" w:type="dxa"/>
            <w:vMerge/>
          </w:tcPr>
          <w:p w:rsidR="00CD2DBA" w:rsidRPr="00EA329A" w:rsidRDefault="00CD2DBA" w:rsidP="00E90296">
            <w:pPr>
              <w:tabs>
                <w:tab w:val="left" w:pos="1440"/>
              </w:tabs>
            </w:pPr>
          </w:p>
        </w:tc>
        <w:tc>
          <w:tcPr>
            <w:tcW w:w="4111" w:type="dxa"/>
          </w:tcPr>
          <w:p w:rsidR="00CD2DBA" w:rsidRPr="00EA329A" w:rsidRDefault="00CD2DBA" w:rsidP="00E90296">
            <w:pPr>
              <w:ind w:firstLine="35"/>
              <w:jc w:val="both"/>
            </w:pPr>
            <w:r w:rsidRPr="00EA329A">
              <w:t>склад-контейнер/авто/вагон</w:t>
            </w:r>
          </w:p>
        </w:tc>
        <w:tc>
          <w:tcPr>
            <w:tcW w:w="1247" w:type="dxa"/>
            <w:gridSpan w:val="2"/>
          </w:tcPr>
          <w:p w:rsidR="00CD2DBA" w:rsidRPr="00867758" w:rsidRDefault="00CD2DBA" w:rsidP="00E90296">
            <w:pPr>
              <w:jc w:val="center"/>
            </w:pPr>
            <w:r w:rsidRPr="00867758">
              <w:t>1</w:t>
            </w:r>
            <w:r>
              <w:t xml:space="preserve"> </w:t>
            </w:r>
            <w:r w:rsidRPr="00867758">
              <w:t>452,00</w:t>
            </w:r>
          </w:p>
        </w:tc>
      </w:tr>
      <w:tr w:rsidR="00CD2DBA" w:rsidRPr="0084688E" w:rsidTr="00E90296">
        <w:trPr>
          <w:trHeight w:val="60"/>
        </w:trPr>
        <w:tc>
          <w:tcPr>
            <w:tcW w:w="567" w:type="dxa"/>
            <w:vMerge/>
          </w:tcPr>
          <w:p w:rsidR="00CD2DBA" w:rsidRPr="00EA329A" w:rsidRDefault="00CD2DBA" w:rsidP="00E90296"/>
        </w:tc>
        <w:tc>
          <w:tcPr>
            <w:tcW w:w="3969" w:type="dxa"/>
            <w:vMerge/>
          </w:tcPr>
          <w:p w:rsidR="00CD2DBA" w:rsidRPr="00EA329A" w:rsidRDefault="00CD2DBA" w:rsidP="00E90296">
            <w:pPr>
              <w:tabs>
                <w:tab w:val="left" w:pos="1440"/>
              </w:tabs>
            </w:pPr>
          </w:p>
        </w:tc>
        <w:tc>
          <w:tcPr>
            <w:tcW w:w="4111" w:type="dxa"/>
          </w:tcPr>
          <w:p w:rsidR="00CD2DBA" w:rsidRPr="00EA329A" w:rsidRDefault="00CD2DBA" w:rsidP="00E90296">
            <w:pPr>
              <w:ind w:firstLine="35"/>
              <w:jc w:val="both"/>
            </w:pPr>
            <w:r w:rsidRPr="00EA329A">
              <w:t>склад-судно</w:t>
            </w:r>
            <w:r w:rsidRPr="00EA329A">
              <w:rPr>
                <w:b/>
                <w:vertAlign w:val="superscript"/>
              </w:rPr>
              <w:t>5</w:t>
            </w:r>
          </w:p>
        </w:tc>
        <w:tc>
          <w:tcPr>
            <w:tcW w:w="1247" w:type="dxa"/>
            <w:gridSpan w:val="2"/>
          </w:tcPr>
          <w:p w:rsidR="00CD2DBA" w:rsidRPr="00867758" w:rsidRDefault="00CD2DBA" w:rsidP="00E90296">
            <w:pPr>
              <w:jc w:val="center"/>
            </w:pPr>
            <w:r w:rsidRPr="00867758">
              <w:t>2</w:t>
            </w:r>
            <w:r>
              <w:t xml:space="preserve"> </w:t>
            </w:r>
            <w:r w:rsidRPr="00867758">
              <w:t>033,00</w:t>
            </w:r>
          </w:p>
        </w:tc>
      </w:tr>
      <w:tr w:rsidR="00CD2DBA" w:rsidRPr="0084688E" w:rsidTr="00E90296">
        <w:trPr>
          <w:trHeight w:val="60"/>
        </w:trPr>
        <w:tc>
          <w:tcPr>
            <w:tcW w:w="567" w:type="dxa"/>
            <w:vMerge/>
          </w:tcPr>
          <w:p w:rsidR="00CD2DBA" w:rsidRPr="00EA329A" w:rsidRDefault="00CD2DBA" w:rsidP="00E90296"/>
        </w:tc>
        <w:tc>
          <w:tcPr>
            <w:tcW w:w="3969" w:type="dxa"/>
            <w:vMerge/>
          </w:tcPr>
          <w:p w:rsidR="00CD2DBA" w:rsidRPr="00EA329A" w:rsidRDefault="00CD2DBA" w:rsidP="00E90296">
            <w:pPr>
              <w:tabs>
                <w:tab w:val="left" w:pos="1440"/>
              </w:tabs>
            </w:pPr>
          </w:p>
        </w:tc>
        <w:tc>
          <w:tcPr>
            <w:tcW w:w="4111" w:type="dxa"/>
          </w:tcPr>
          <w:p w:rsidR="00CD2DBA" w:rsidRPr="00EA329A" w:rsidRDefault="00CD2DBA" w:rsidP="00E90296">
            <w:pPr>
              <w:ind w:firstLine="35"/>
              <w:jc w:val="both"/>
            </w:pPr>
            <w:r w:rsidRPr="00EA329A">
              <w:t>судно-контейнер/авто/вагон/склад</w:t>
            </w:r>
          </w:p>
        </w:tc>
        <w:tc>
          <w:tcPr>
            <w:tcW w:w="1247" w:type="dxa"/>
            <w:gridSpan w:val="2"/>
          </w:tcPr>
          <w:p w:rsidR="00CD2DBA" w:rsidRPr="00867758" w:rsidRDefault="00CD2DBA" w:rsidP="00E90296">
            <w:pPr>
              <w:jc w:val="center"/>
            </w:pPr>
            <w:r w:rsidRPr="00867758">
              <w:t>2</w:t>
            </w:r>
            <w:r>
              <w:t xml:space="preserve"> </w:t>
            </w:r>
            <w:r w:rsidRPr="00867758">
              <w:t>033,00</w:t>
            </w:r>
          </w:p>
        </w:tc>
      </w:tr>
      <w:tr w:rsidR="00CD2DBA" w:rsidRPr="0084688E" w:rsidTr="00E90296">
        <w:trPr>
          <w:trHeight w:val="60"/>
        </w:trPr>
        <w:tc>
          <w:tcPr>
            <w:tcW w:w="567" w:type="dxa"/>
            <w:vMerge/>
          </w:tcPr>
          <w:p w:rsidR="00CD2DBA" w:rsidRPr="00EA329A" w:rsidRDefault="00CD2DBA" w:rsidP="00E90296"/>
        </w:tc>
        <w:tc>
          <w:tcPr>
            <w:tcW w:w="3969" w:type="dxa"/>
            <w:vMerge/>
          </w:tcPr>
          <w:p w:rsidR="00CD2DBA" w:rsidRPr="00EA329A" w:rsidRDefault="00CD2DBA" w:rsidP="00E90296">
            <w:pPr>
              <w:tabs>
                <w:tab w:val="left" w:pos="1440"/>
              </w:tabs>
            </w:pPr>
          </w:p>
        </w:tc>
        <w:tc>
          <w:tcPr>
            <w:tcW w:w="4111" w:type="dxa"/>
          </w:tcPr>
          <w:p w:rsidR="00CD2DBA" w:rsidRPr="00EA329A" w:rsidRDefault="00CD2DBA" w:rsidP="00E90296">
            <w:pPr>
              <w:ind w:firstLine="35"/>
              <w:jc w:val="both"/>
            </w:pPr>
            <w:r w:rsidRPr="00EA329A">
              <w:t>судно</w:t>
            </w:r>
            <w:r w:rsidRPr="00EA329A">
              <w:rPr>
                <w:b/>
                <w:vertAlign w:val="superscript"/>
              </w:rPr>
              <w:t>5</w:t>
            </w:r>
            <w:r w:rsidRPr="00EA329A">
              <w:t>-судно</w:t>
            </w:r>
            <w:r w:rsidRPr="00EA329A">
              <w:rPr>
                <w:b/>
                <w:vertAlign w:val="superscript"/>
              </w:rPr>
              <w:t>5</w:t>
            </w:r>
          </w:p>
        </w:tc>
        <w:tc>
          <w:tcPr>
            <w:tcW w:w="1247" w:type="dxa"/>
            <w:gridSpan w:val="2"/>
          </w:tcPr>
          <w:p w:rsidR="00CD2DBA" w:rsidRPr="00867758" w:rsidRDefault="00CD2DBA" w:rsidP="00E90296">
            <w:pPr>
              <w:jc w:val="center"/>
            </w:pPr>
            <w:r w:rsidRPr="00867758">
              <w:t>3</w:t>
            </w:r>
            <w:r>
              <w:t xml:space="preserve"> </w:t>
            </w:r>
            <w:r w:rsidRPr="00867758">
              <w:t>049</w:t>
            </w:r>
            <w:r>
              <w:t>,00</w:t>
            </w:r>
          </w:p>
        </w:tc>
      </w:tr>
      <w:tr w:rsidR="00CD2DBA" w:rsidRPr="0084688E" w:rsidTr="00E90296">
        <w:trPr>
          <w:trHeight w:val="60"/>
        </w:trPr>
        <w:tc>
          <w:tcPr>
            <w:tcW w:w="567" w:type="dxa"/>
            <w:vMerge w:val="restart"/>
          </w:tcPr>
          <w:p w:rsidR="00CD2DBA" w:rsidRPr="00EA329A" w:rsidRDefault="00CD2DBA" w:rsidP="00E90296">
            <w:r w:rsidRPr="00EA329A">
              <w:t>5</w:t>
            </w:r>
          </w:p>
        </w:tc>
        <w:tc>
          <w:tcPr>
            <w:tcW w:w="3969" w:type="dxa"/>
            <w:vMerge w:val="restart"/>
          </w:tcPr>
          <w:p w:rsidR="00CD2DBA" w:rsidRPr="00EA329A" w:rsidRDefault="00CD2DBA" w:rsidP="00E90296">
            <w:pPr>
              <w:tabs>
                <w:tab w:val="left" w:pos="1440"/>
              </w:tabs>
            </w:pPr>
            <w:r w:rsidRPr="00EA329A">
              <w:t>Каботажные грузы, грузы снабжения, объемные,</w:t>
            </w:r>
          </w:p>
          <w:p w:rsidR="00CD2DBA" w:rsidRPr="00EA329A" w:rsidRDefault="00CD2DBA" w:rsidP="00E90296">
            <w:pPr>
              <w:tabs>
                <w:tab w:val="left" w:pos="1440"/>
              </w:tabs>
            </w:pPr>
          </w:p>
          <w:p w:rsidR="00CD2DBA" w:rsidRPr="00EA329A" w:rsidRDefault="00CD2DBA" w:rsidP="00E90296">
            <w:pPr>
              <w:tabs>
                <w:tab w:val="left" w:pos="1440"/>
              </w:tabs>
            </w:pPr>
            <w:r w:rsidRPr="00EA329A">
              <w:rPr>
                <w:b/>
              </w:rPr>
              <w:t xml:space="preserve">за 1 </w:t>
            </w:r>
            <w:proofErr w:type="spellStart"/>
            <w:proofErr w:type="gramStart"/>
            <w:r w:rsidRPr="00EA329A">
              <w:rPr>
                <w:b/>
              </w:rPr>
              <w:t>куб.метр</w:t>
            </w:r>
            <w:proofErr w:type="spellEnd"/>
            <w:proofErr w:type="gramEnd"/>
          </w:p>
          <w:p w:rsidR="00CD2DBA" w:rsidRPr="00EA329A" w:rsidRDefault="00CD2DBA" w:rsidP="00E90296">
            <w:pPr>
              <w:tabs>
                <w:tab w:val="left" w:pos="1440"/>
              </w:tabs>
            </w:pPr>
          </w:p>
          <w:p w:rsidR="00CD2DBA" w:rsidRPr="00EA329A" w:rsidRDefault="00CD2DBA" w:rsidP="00E90296">
            <w:pPr>
              <w:tabs>
                <w:tab w:val="left" w:pos="1440"/>
              </w:tabs>
              <w:rPr>
                <w:i/>
              </w:rPr>
            </w:pPr>
          </w:p>
        </w:tc>
        <w:tc>
          <w:tcPr>
            <w:tcW w:w="4111" w:type="dxa"/>
          </w:tcPr>
          <w:p w:rsidR="00CD2DBA" w:rsidRPr="00EA329A" w:rsidRDefault="00CD2DBA" w:rsidP="00E90296">
            <w:pPr>
              <w:ind w:firstLine="35"/>
              <w:jc w:val="both"/>
            </w:pPr>
            <w:r w:rsidRPr="00EA329A">
              <w:lastRenderedPageBreak/>
              <w:t>контейнер-контейнер/авто/вагон/склад/судно</w:t>
            </w:r>
            <w:r w:rsidRPr="00EA329A">
              <w:rPr>
                <w:b/>
                <w:vertAlign w:val="superscript"/>
              </w:rPr>
              <w:t>5</w:t>
            </w:r>
          </w:p>
        </w:tc>
        <w:tc>
          <w:tcPr>
            <w:tcW w:w="1247" w:type="dxa"/>
            <w:gridSpan w:val="2"/>
          </w:tcPr>
          <w:p w:rsidR="00CD2DBA" w:rsidRPr="00867758" w:rsidRDefault="00CD2DBA" w:rsidP="00E90296">
            <w:pPr>
              <w:jc w:val="center"/>
            </w:pPr>
            <w:r w:rsidRPr="00867758">
              <w:t>1</w:t>
            </w:r>
            <w:r>
              <w:t xml:space="preserve"> </w:t>
            </w:r>
            <w:r w:rsidRPr="00867758">
              <w:t>452,00</w:t>
            </w:r>
          </w:p>
        </w:tc>
      </w:tr>
      <w:tr w:rsidR="00CD2DBA" w:rsidRPr="0084688E" w:rsidTr="00E90296">
        <w:trPr>
          <w:trHeight w:val="60"/>
        </w:trPr>
        <w:tc>
          <w:tcPr>
            <w:tcW w:w="567" w:type="dxa"/>
            <w:vMerge/>
          </w:tcPr>
          <w:p w:rsidR="00CD2DBA" w:rsidRPr="00EA329A" w:rsidRDefault="00CD2DBA" w:rsidP="00E90296"/>
        </w:tc>
        <w:tc>
          <w:tcPr>
            <w:tcW w:w="3969" w:type="dxa"/>
            <w:vMerge/>
          </w:tcPr>
          <w:p w:rsidR="00CD2DBA" w:rsidRPr="00EA329A" w:rsidRDefault="00CD2DBA" w:rsidP="00E90296">
            <w:pPr>
              <w:tabs>
                <w:tab w:val="left" w:pos="1440"/>
              </w:tabs>
            </w:pPr>
          </w:p>
        </w:tc>
        <w:tc>
          <w:tcPr>
            <w:tcW w:w="4111" w:type="dxa"/>
          </w:tcPr>
          <w:p w:rsidR="00CD2DBA" w:rsidRPr="00EA329A" w:rsidRDefault="00CD2DBA" w:rsidP="00E90296">
            <w:pPr>
              <w:ind w:firstLine="35"/>
              <w:jc w:val="both"/>
            </w:pPr>
            <w:r w:rsidRPr="00EA329A">
              <w:t>авто-контейнер/авто/вагон/склад/судно</w:t>
            </w:r>
            <w:r w:rsidRPr="00EA329A">
              <w:rPr>
                <w:b/>
                <w:vertAlign w:val="superscript"/>
              </w:rPr>
              <w:t>5</w:t>
            </w:r>
          </w:p>
        </w:tc>
        <w:tc>
          <w:tcPr>
            <w:tcW w:w="1247" w:type="dxa"/>
            <w:gridSpan w:val="2"/>
          </w:tcPr>
          <w:p w:rsidR="00CD2DBA" w:rsidRPr="00867758" w:rsidRDefault="00CD2DBA" w:rsidP="00E90296">
            <w:pPr>
              <w:jc w:val="center"/>
            </w:pPr>
            <w:r w:rsidRPr="00867758">
              <w:t>1</w:t>
            </w:r>
            <w:r>
              <w:t xml:space="preserve"> </w:t>
            </w:r>
            <w:r w:rsidRPr="00867758">
              <w:t>452,00</w:t>
            </w:r>
          </w:p>
        </w:tc>
      </w:tr>
      <w:tr w:rsidR="00CD2DBA" w:rsidRPr="0084688E" w:rsidTr="00E90296">
        <w:trPr>
          <w:trHeight w:val="60"/>
        </w:trPr>
        <w:tc>
          <w:tcPr>
            <w:tcW w:w="567" w:type="dxa"/>
            <w:vMerge/>
          </w:tcPr>
          <w:p w:rsidR="00CD2DBA" w:rsidRPr="00EA329A" w:rsidRDefault="00CD2DBA" w:rsidP="00E90296"/>
        </w:tc>
        <w:tc>
          <w:tcPr>
            <w:tcW w:w="3969" w:type="dxa"/>
            <w:vMerge/>
          </w:tcPr>
          <w:p w:rsidR="00CD2DBA" w:rsidRPr="00EA329A" w:rsidRDefault="00CD2DBA" w:rsidP="00E90296">
            <w:pPr>
              <w:tabs>
                <w:tab w:val="left" w:pos="1440"/>
              </w:tabs>
            </w:pPr>
          </w:p>
        </w:tc>
        <w:tc>
          <w:tcPr>
            <w:tcW w:w="4111" w:type="dxa"/>
          </w:tcPr>
          <w:p w:rsidR="00CD2DBA" w:rsidRPr="00EA329A" w:rsidRDefault="00CD2DBA" w:rsidP="00E90296">
            <w:pPr>
              <w:ind w:firstLine="35"/>
              <w:jc w:val="both"/>
            </w:pPr>
            <w:r w:rsidRPr="00EA329A">
              <w:t>вагон-контейнер/авто/вагон/склад/судно</w:t>
            </w:r>
            <w:r w:rsidRPr="00EA329A">
              <w:rPr>
                <w:b/>
                <w:vertAlign w:val="superscript"/>
              </w:rPr>
              <w:t>5</w:t>
            </w:r>
          </w:p>
        </w:tc>
        <w:tc>
          <w:tcPr>
            <w:tcW w:w="1247" w:type="dxa"/>
            <w:gridSpan w:val="2"/>
          </w:tcPr>
          <w:p w:rsidR="00CD2DBA" w:rsidRPr="00867758" w:rsidRDefault="00CD2DBA" w:rsidP="00E90296">
            <w:pPr>
              <w:jc w:val="center"/>
            </w:pPr>
            <w:r w:rsidRPr="00867758">
              <w:t>1</w:t>
            </w:r>
            <w:r>
              <w:t xml:space="preserve"> </w:t>
            </w:r>
            <w:r w:rsidRPr="00867758">
              <w:t>452,00</w:t>
            </w:r>
          </w:p>
        </w:tc>
      </w:tr>
      <w:tr w:rsidR="00CD2DBA" w:rsidRPr="0084688E" w:rsidTr="00E90296">
        <w:trPr>
          <w:trHeight w:val="60"/>
        </w:trPr>
        <w:tc>
          <w:tcPr>
            <w:tcW w:w="567" w:type="dxa"/>
            <w:vMerge/>
          </w:tcPr>
          <w:p w:rsidR="00CD2DBA" w:rsidRPr="00EA329A" w:rsidRDefault="00CD2DBA" w:rsidP="00E90296"/>
        </w:tc>
        <w:tc>
          <w:tcPr>
            <w:tcW w:w="3969" w:type="dxa"/>
            <w:vMerge/>
          </w:tcPr>
          <w:p w:rsidR="00CD2DBA" w:rsidRPr="00EA329A" w:rsidRDefault="00CD2DBA" w:rsidP="00E90296">
            <w:pPr>
              <w:tabs>
                <w:tab w:val="left" w:pos="1440"/>
              </w:tabs>
            </w:pPr>
          </w:p>
        </w:tc>
        <w:tc>
          <w:tcPr>
            <w:tcW w:w="4111" w:type="dxa"/>
          </w:tcPr>
          <w:p w:rsidR="00CD2DBA" w:rsidRPr="00EA329A" w:rsidRDefault="00CD2DBA" w:rsidP="00E90296">
            <w:pPr>
              <w:ind w:firstLine="35"/>
              <w:jc w:val="both"/>
            </w:pPr>
            <w:r w:rsidRPr="00EA329A">
              <w:t>склад-контейнер/авто/вагон/судно</w:t>
            </w:r>
            <w:r w:rsidRPr="00EA329A">
              <w:rPr>
                <w:b/>
                <w:vertAlign w:val="superscript"/>
              </w:rPr>
              <w:t>5</w:t>
            </w:r>
          </w:p>
        </w:tc>
        <w:tc>
          <w:tcPr>
            <w:tcW w:w="1247" w:type="dxa"/>
            <w:gridSpan w:val="2"/>
          </w:tcPr>
          <w:p w:rsidR="00CD2DBA" w:rsidRPr="00867758" w:rsidRDefault="00CD2DBA" w:rsidP="00E90296">
            <w:pPr>
              <w:jc w:val="center"/>
            </w:pPr>
            <w:r w:rsidRPr="00867758">
              <w:t>1</w:t>
            </w:r>
            <w:r>
              <w:t xml:space="preserve"> </w:t>
            </w:r>
            <w:r w:rsidRPr="00867758">
              <w:t>452,00</w:t>
            </w:r>
          </w:p>
        </w:tc>
      </w:tr>
      <w:tr w:rsidR="00CD2DBA" w:rsidRPr="0084688E" w:rsidTr="00E90296">
        <w:trPr>
          <w:trHeight w:val="60"/>
        </w:trPr>
        <w:tc>
          <w:tcPr>
            <w:tcW w:w="567" w:type="dxa"/>
            <w:vMerge/>
          </w:tcPr>
          <w:p w:rsidR="00CD2DBA" w:rsidRPr="00EA329A" w:rsidRDefault="00CD2DBA" w:rsidP="00E90296"/>
        </w:tc>
        <w:tc>
          <w:tcPr>
            <w:tcW w:w="3969" w:type="dxa"/>
            <w:vMerge/>
          </w:tcPr>
          <w:p w:rsidR="00CD2DBA" w:rsidRPr="00EA329A" w:rsidRDefault="00CD2DBA" w:rsidP="00E90296">
            <w:pPr>
              <w:tabs>
                <w:tab w:val="left" w:pos="1440"/>
              </w:tabs>
            </w:pPr>
          </w:p>
        </w:tc>
        <w:tc>
          <w:tcPr>
            <w:tcW w:w="4111" w:type="dxa"/>
          </w:tcPr>
          <w:p w:rsidR="00CD2DBA" w:rsidRPr="00EA329A" w:rsidRDefault="00CD2DBA" w:rsidP="00E90296">
            <w:pPr>
              <w:ind w:firstLine="35"/>
              <w:jc w:val="both"/>
            </w:pPr>
            <w:r w:rsidRPr="00EA329A">
              <w:t>судно</w:t>
            </w:r>
            <w:r w:rsidRPr="00EA329A">
              <w:rPr>
                <w:b/>
                <w:vertAlign w:val="superscript"/>
              </w:rPr>
              <w:t>5</w:t>
            </w:r>
            <w:r w:rsidRPr="00EA329A">
              <w:t>-контейнер/авто/вагон/склад</w:t>
            </w:r>
          </w:p>
        </w:tc>
        <w:tc>
          <w:tcPr>
            <w:tcW w:w="1247" w:type="dxa"/>
            <w:gridSpan w:val="2"/>
          </w:tcPr>
          <w:p w:rsidR="00CD2DBA" w:rsidRPr="00867758" w:rsidRDefault="00CD2DBA" w:rsidP="00E90296">
            <w:pPr>
              <w:jc w:val="center"/>
            </w:pPr>
            <w:r w:rsidRPr="00867758">
              <w:t>1</w:t>
            </w:r>
            <w:r>
              <w:t xml:space="preserve"> </w:t>
            </w:r>
            <w:r w:rsidRPr="00867758">
              <w:t>452,00</w:t>
            </w:r>
          </w:p>
        </w:tc>
      </w:tr>
      <w:tr w:rsidR="00CD2DBA" w:rsidRPr="0084688E" w:rsidTr="00E90296">
        <w:trPr>
          <w:trHeight w:val="60"/>
        </w:trPr>
        <w:tc>
          <w:tcPr>
            <w:tcW w:w="567" w:type="dxa"/>
            <w:vMerge/>
          </w:tcPr>
          <w:p w:rsidR="00CD2DBA" w:rsidRPr="00EA329A" w:rsidRDefault="00CD2DBA" w:rsidP="00E90296"/>
        </w:tc>
        <w:tc>
          <w:tcPr>
            <w:tcW w:w="3969" w:type="dxa"/>
            <w:vMerge/>
          </w:tcPr>
          <w:p w:rsidR="00CD2DBA" w:rsidRPr="00EA329A" w:rsidRDefault="00CD2DBA" w:rsidP="00E90296">
            <w:pPr>
              <w:tabs>
                <w:tab w:val="left" w:pos="1440"/>
              </w:tabs>
            </w:pPr>
          </w:p>
        </w:tc>
        <w:tc>
          <w:tcPr>
            <w:tcW w:w="4111" w:type="dxa"/>
          </w:tcPr>
          <w:p w:rsidR="00CD2DBA" w:rsidRPr="00EA329A" w:rsidRDefault="00CD2DBA" w:rsidP="00E90296">
            <w:pPr>
              <w:ind w:firstLine="35"/>
              <w:jc w:val="both"/>
            </w:pPr>
            <w:r w:rsidRPr="00EA329A">
              <w:t>судно</w:t>
            </w:r>
            <w:r w:rsidRPr="00EA329A">
              <w:rPr>
                <w:b/>
                <w:vertAlign w:val="superscript"/>
              </w:rPr>
              <w:t>5</w:t>
            </w:r>
            <w:r w:rsidRPr="00EA329A">
              <w:t>-судно</w:t>
            </w:r>
            <w:r w:rsidRPr="00EA329A">
              <w:rPr>
                <w:b/>
                <w:vertAlign w:val="superscript"/>
              </w:rPr>
              <w:t>5</w:t>
            </w:r>
          </w:p>
        </w:tc>
        <w:tc>
          <w:tcPr>
            <w:tcW w:w="1247" w:type="dxa"/>
            <w:gridSpan w:val="2"/>
          </w:tcPr>
          <w:p w:rsidR="00CD2DBA" w:rsidRPr="00867758" w:rsidRDefault="00CD2DBA" w:rsidP="00E90296">
            <w:pPr>
              <w:jc w:val="center"/>
            </w:pPr>
            <w:r w:rsidRPr="00867758">
              <w:t>2</w:t>
            </w:r>
            <w:r>
              <w:t xml:space="preserve"> </w:t>
            </w:r>
            <w:r w:rsidRPr="00867758">
              <w:t>178,00</w:t>
            </w:r>
          </w:p>
        </w:tc>
      </w:tr>
      <w:tr w:rsidR="00CD2DBA" w:rsidRPr="0084688E" w:rsidTr="00E90296">
        <w:trPr>
          <w:trHeight w:val="421"/>
        </w:trPr>
        <w:tc>
          <w:tcPr>
            <w:tcW w:w="9894" w:type="dxa"/>
            <w:gridSpan w:val="5"/>
            <w:vAlign w:val="center"/>
          </w:tcPr>
          <w:p w:rsidR="00CD2DBA" w:rsidRPr="0084688E" w:rsidRDefault="00CD2DBA" w:rsidP="00E90296">
            <w:pPr>
              <w:ind w:firstLine="35"/>
              <w:rPr>
                <w:sz w:val="18"/>
                <w:szCs w:val="18"/>
              </w:rPr>
            </w:pPr>
            <w:r w:rsidRPr="0084688E">
              <w:rPr>
                <w:b/>
                <w:sz w:val="18"/>
                <w:szCs w:val="18"/>
              </w:rPr>
              <w:t>Прочие услуги</w:t>
            </w:r>
          </w:p>
        </w:tc>
      </w:tr>
      <w:tr w:rsidR="00CD2DBA" w:rsidRPr="0084688E" w:rsidTr="00E90296">
        <w:tc>
          <w:tcPr>
            <w:tcW w:w="567" w:type="dxa"/>
          </w:tcPr>
          <w:p w:rsidR="00CD2DBA" w:rsidRPr="0084688E" w:rsidRDefault="00CD2DBA" w:rsidP="00E90296">
            <w:pPr>
              <w:rPr>
                <w:sz w:val="18"/>
                <w:szCs w:val="18"/>
              </w:rPr>
            </w:pPr>
            <w:r w:rsidRPr="0084688E">
              <w:rPr>
                <w:sz w:val="18"/>
                <w:szCs w:val="18"/>
              </w:rPr>
              <w:t>1</w:t>
            </w:r>
          </w:p>
        </w:tc>
        <w:tc>
          <w:tcPr>
            <w:tcW w:w="3969" w:type="dxa"/>
          </w:tcPr>
          <w:p w:rsidR="00CD2DBA" w:rsidRPr="0084688E" w:rsidRDefault="00CD2DBA" w:rsidP="00E90296">
            <w:pPr>
              <w:rPr>
                <w:sz w:val="18"/>
                <w:szCs w:val="18"/>
              </w:rPr>
            </w:pPr>
            <w:r w:rsidRPr="0084688E">
              <w:rPr>
                <w:sz w:val="18"/>
                <w:szCs w:val="18"/>
              </w:rPr>
              <w:t>Внешний осмотр рыбопро</w:t>
            </w:r>
            <w:r>
              <w:rPr>
                <w:sz w:val="18"/>
                <w:szCs w:val="18"/>
              </w:rPr>
              <w:t>д</w:t>
            </w:r>
            <w:r w:rsidRPr="0084688E">
              <w:rPr>
                <w:sz w:val="18"/>
                <w:szCs w:val="18"/>
              </w:rPr>
              <w:t>укции клиентом</w:t>
            </w:r>
          </w:p>
        </w:tc>
        <w:tc>
          <w:tcPr>
            <w:tcW w:w="4111" w:type="dxa"/>
            <w:vAlign w:val="center"/>
          </w:tcPr>
          <w:p w:rsidR="00CD2DBA" w:rsidRPr="0084688E" w:rsidRDefault="00CD2DBA" w:rsidP="00E90296">
            <w:pPr>
              <w:jc w:val="center"/>
              <w:rPr>
                <w:sz w:val="18"/>
                <w:szCs w:val="18"/>
              </w:rPr>
            </w:pPr>
            <w:r w:rsidRPr="0084688E">
              <w:rPr>
                <w:sz w:val="18"/>
                <w:szCs w:val="18"/>
              </w:rPr>
              <w:t>1 час</w:t>
            </w:r>
          </w:p>
        </w:tc>
        <w:tc>
          <w:tcPr>
            <w:tcW w:w="1247" w:type="dxa"/>
            <w:gridSpan w:val="2"/>
            <w:vAlign w:val="center"/>
          </w:tcPr>
          <w:p w:rsidR="00CD2DBA" w:rsidRPr="0084688E" w:rsidRDefault="00CD2DBA" w:rsidP="00E90296">
            <w:pPr>
              <w:ind w:firstLine="35"/>
              <w:jc w:val="center"/>
              <w:rPr>
                <w:sz w:val="18"/>
                <w:szCs w:val="18"/>
              </w:rPr>
            </w:pPr>
            <w:r>
              <w:rPr>
                <w:sz w:val="18"/>
                <w:szCs w:val="18"/>
              </w:rPr>
              <w:t xml:space="preserve">  </w:t>
            </w:r>
            <w:r>
              <w:rPr>
                <w:sz w:val="18"/>
                <w:szCs w:val="18"/>
                <w:lang w:val="en-US"/>
              </w:rPr>
              <w:t>300</w:t>
            </w:r>
            <w:r>
              <w:rPr>
                <w:sz w:val="18"/>
                <w:szCs w:val="18"/>
              </w:rPr>
              <w:t>,</w:t>
            </w:r>
            <w:r>
              <w:rPr>
                <w:sz w:val="18"/>
                <w:szCs w:val="18"/>
                <w:lang w:val="en-US"/>
              </w:rPr>
              <w:t>0</w:t>
            </w:r>
            <w:r w:rsidRPr="0084688E">
              <w:rPr>
                <w:sz w:val="18"/>
                <w:szCs w:val="18"/>
              </w:rPr>
              <w:t>0</w:t>
            </w:r>
          </w:p>
        </w:tc>
      </w:tr>
      <w:tr w:rsidR="00CD2DBA" w:rsidRPr="0084688E" w:rsidTr="00E90296">
        <w:tc>
          <w:tcPr>
            <w:tcW w:w="567" w:type="dxa"/>
          </w:tcPr>
          <w:p w:rsidR="00CD2DBA" w:rsidRPr="0084688E" w:rsidRDefault="00CD2DBA" w:rsidP="00E90296">
            <w:pPr>
              <w:rPr>
                <w:sz w:val="18"/>
                <w:szCs w:val="18"/>
              </w:rPr>
            </w:pPr>
            <w:r w:rsidRPr="0084688E">
              <w:rPr>
                <w:sz w:val="18"/>
                <w:szCs w:val="18"/>
              </w:rPr>
              <w:t>2</w:t>
            </w:r>
          </w:p>
        </w:tc>
        <w:tc>
          <w:tcPr>
            <w:tcW w:w="3969" w:type="dxa"/>
          </w:tcPr>
          <w:p w:rsidR="00CD2DBA" w:rsidRPr="0084688E" w:rsidRDefault="00CD2DBA" w:rsidP="00E90296">
            <w:pPr>
              <w:rPr>
                <w:sz w:val="18"/>
                <w:szCs w:val="18"/>
              </w:rPr>
            </w:pPr>
            <w:proofErr w:type="spellStart"/>
            <w:r w:rsidRPr="0084688E">
              <w:rPr>
                <w:sz w:val="18"/>
                <w:szCs w:val="18"/>
              </w:rPr>
              <w:t>Провеска</w:t>
            </w:r>
            <w:proofErr w:type="spellEnd"/>
            <w:r w:rsidRPr="0084688E">
              <w:rPr>
                <w:sz w:val="18"/>
                <w:szCs w:val="18"/>
              </w:rPr>
              <w:t xml:space="preserve"> поддоном</w:t>
            </w:r>
          </w:p>
        </w:tc>
        <w:tc>
          <w:tcPr>
            <w:tcW w:w="4111" w:type="dxa"/>
            <w:vAlign w:val="center"/>
          </w:tcPr>
          <w:p w:rsidR="00CD2DBA" w:rsidRPr="0084688E" w:rsidRDefault="00CD2DBA" w:rsidP="00E90296">
            <w:pPr>
              <w:jc w:val="center"/>
              <w:rPr>
                <w:sz w:val="18"/>
                <w:szCs w:val="18"/>
              </w:rPr>
            </w:pPr>
            <w:r w:rsidRPr="0084688E">
              <w:rPr>
                <w:sz w:val="18"/>
                <w:szCs w:val="18"/>
              </w:rPr>
              <w:t>тонна/брутто</w:t>
            </w:r>
          </w:p>
        </w:tc>
        <w:tc>
          <w:tcPr>
            <w:tcW w:w="1247" w:type="dxa"/>
            <w:gridSpan w:val="2"/>
            <w:vAlign w:val="center"/>
          </w:tcPr>
          <w:p w:rsidR="00CD2DBA" w:rsidRPr="0084688E" w:rsidRDefault="00CD2DBA" w:rsidP="00E90296">
            <w:pPr>
              <w:ind w:firstLine="35"/>
              <w:jc w:val="center"/>
              <w:rPr>
                <w:sz w:val="18"/>
                <w:szCs w:val="18"/>
              </w:rPr>
            </w:pPr>
            <w:r>
              <w:rPr>
                <w:sz w:val="18"/>
                <w:szCs w:val="18"/>
              </w:rPr>
              <w:t xml:space="preserve">   </w:t>
            </w:r>
            <w:r w:rsidRPr="0084688E">
              <w:rPr>
                <w:sz w:val="18"/>
                <w:szCs w:val="18"/>
              </w:rPr>
              <w:t>660,00</w:t>
            </w:r>
          </w:p>
        </w:tc>
      </w:tr>
      <w:tr w:rsidR="00CD2DBA" w:rsidRPr="0084688E" w:rsidTr="00E90296">
        <w:tc>
          <w:tcPr>
            <w:tcW w:w="567" w:type="dxa"/>
          </w:tcPr>
          <w:p w:rsidR="00CD2DBA" w:rsidRPr="0084688E" w:rsidRDefault="00CD2DBA" w:rsidP="00E90296">
            <w:pPr>
              <w:rPr>
                <w:sz w:val="18"/>
                <w:szCs w:val="18"/>
              </w:rPr>
            </w:pPr>
            <w:r w:rsidRPr="0084688E">
              <w:rPr>
                <w:sz w:val="18"/>
                <w:szCs w:val="18"/>
              </w:rPr>
              <w:t>3</w:t>
            </w:r>
          </w:p>
        </w:tc>
        <w:tc>
          <w:tcPr>
            <w:tcW w:w="3969" w:type="dxa"/>
          </w:tcPr>
          <w:p w:rsidR="00CD2DBA" w:rsidRPr="0084688E" w:rsidRDefault="00CD2DBA" w:rsidP="00E90296">
            <w:pPr>
              <w:rPr>
                <w:sz w:val="18"/>
                <w:szCs w:val="18"/>
              </w:rPr>
            </w:pPr>
            <w:proofErr w:type="spellStart"/>
            <w:r w:rsidRPr="0084688E">
              <w:rPr>
                <w:sz w:val="18"/>
                <w:szCs w:val="18"/>
              </w:rPr>
              <w:t>Провеска</w:t>
            </w:r>
            <w:proofErr w:type="spellEnd"/>
            <w:r w:rsidRPr="0084688E">
              <w:rPr>
                <w:sz w:val="18"/>
                <w:szCs w:val="18"/>
              </w:rPr>
              <w:t xml:space="preserve"> вручную</w:t>
            </w:r>
          </w:p>
        </w:tc>
        <w:tc>
          <w:tcPr>
            <w:tcW w:w="4111" w:type="dxa"/>
            <w:vAlign w:val="center"/>
          </w:tcPr>
          <w:p w:rsidR="00CD2DBA" w:rsidRPr="0084688E" w:rsidRDefault="00CD2DBA" w:rsidP="00E90296">
            <w:pPr>
              <w:jc w:val="center"/>
            </w:pPr>
            <w:r w:rsidRPr="0084688E">
              <w:rPr>
                <w:sz w:val="18"/>
                <w:szCs w:val="18"/>
              </w:rPr>
              <w:t>тонна/брутто</w:t>
            </w:r>
          </w:p>
        </w:tc>
        <w:tc>
          <w:tcPr>
            <w:tcW w:w="1247" w:type="dxa"/>
            <w:gridSpan w:val="2"/>
            <w:vAlign w:val="center"/>
          </w:tcPr>
          <w:p w:rsidR="00CD2DBA" w:rsidRPr="0084688E" w:rsidRDefault="00CD2DBA" w:rsidP="00E90296">
            <w:pPr>
              <w:ind w:firstLine="35"/>
              <w:jc w:val="center"/>
              <w:rPr>
                <w:sz w:val="18"/>
                <w:szCs w:val="18"/>
              </w:rPr>
            </w:pPr>
            <w:r w:rsidRPr="0084688E">
              <w:rPr>
                <w:sz w:val="18"/>
                <w:szCs w:val="18"/>
              </w:rPr>
              <w:t>2 640,00</w:t>
            </w:r>
          </w:p>
        </w:tc>
      </w:tr>
      <w:tr w:rsidR="00CD2DBA" w:rsidRPr="0084688E" w:rsidTr="00E90296">
        <w:tc>
          <w:tcPr>
            <w:tcW w:w="567" w:type="dxa"/>
          </w:tcPr>
          <w:p w:rsidR="00CD2DBA" w:rsidRPr="0084688E" w:rsidRDefault="00CD2DBA" w:rsidP="00E90296">
            <w:pPr>
              <w:rPr>
                <w:sz w:val="18"/>
                <w:szCs w:val="18"/>
              </w:rPr>
            </w:pPr>
            <w:r w:rsidRPr="0084688E">
              <w:rPr>
                <w:sz w:val="18"/>
                <w:szCs w:val="18"/>
              </w:rPr>
              <w:t>4</w:t>
            </w:r>
          </w:p>
        </w:tc>
        <w:tc>
          <w:tcPr>
            <w:tcW w:w="3969" w:type="dxa"/>
          </w:tcPr>
          <w:p w:rsidR="00CD2DBA" w:rsidRPr="0084688E" w:rsidRDefault="00CD2DBA" w:rsidP="00E90296">
            <w:pPr>
              <w:rPr>
                <w:sz w:val="18"/>
                <w:szCs w:val="18"/>
              </w:rPr>
            </w:pPr>
            <w:r w:rsidRPr="0084688E">
              <w:rPr>
                <w:sz w:val="18"/>
                <w:szCs w:val="18"/>
              </w:rPr>
              <w:t>Рассортировка продукции</w:t>
            </w:r>
          </w:p>
        </w:tc>
        <w:tc>
          <w:tcPr>
            <w:tcW w:w="4111" w:type="dxa"/>
            <w:vAlign w:val="center"/>
          </w:tcPr>
          <w:p w:rsidR="00CD2DBA" w:rsidRPr="0084688E" w:rsidRDefault="00CD2DBA" w:rsidP="00E90296">
            <w:pPr>
              <w:jc w:val="center"/>
            </w:pPr>
            <w:r w:rsidRPr="0084688E">
              <w:rPr>
                <w:sz w:val="18"/>
                <w:szCs w:val="18"/>
              </w:rPr>
              <w:t>тонна/брутто</w:t>
            </w:r>
          </w:p>
        </w:tc>
        <w:tc>
          <w:tcPr>
            <w:tcW w:w="1247" w:type="dxa"/>
            <w:gridSpan w:val="2"/>
            <w:vAlign w:val="center"/>
          </w:tcPr>
          <w:p w:rsidR="00CD2DBA" w:rsidRPr="0084688E" w:rsidRDefault="00CD2DBA" w:rsidP="00E90296">
            <w:pPr>
              <w:ind w:firstLine="35"/>
              <w:jc w:val="center"/>
              <w:rPr>
                <w:sz w:val="18"/>
                <w:szCs w:val="18"/>
              </w:rPr>
            </w:pPr>
            <w:r w:rsidRPr="0084688E">
              <w:rPr>
                <w:sz w:val="18"/>
                <w:szCs w:val="18"/>
              </w:rPr>
              <w:t>1 603,80</w:t>
            </w:r>
          </w:p>
        </w:tc>
      </w:tr>
      <w:tr w:rsidR="00CD2DBA" w:rsidRPr="0084688E" w:rsidTr="00E90296">
        <w:tc>
          <w:tcPr>
            <w:tcW w:w="567" w:type="dxa"/>
          </w:tcPr>
          <w:p w:rsidR="00CD2DBA" w:rsidRPr="0084688E" w:rsidRDefault="00CD2DBA" w:rsidP="00E90296">
            <w:pPr>
              <w:rPr>
                <w:sz w:val="18"/>
                <w:szCs w:val="18"/>
              </w:rPr>
            </w:pPr>
            <w:r w:rsidRPr="0084688E">
              <w:rPr>
                <w:sz w:val="18"/>
                <w:szCs w:val="18"/>
              </w:rPr>
              <w:t>5</w:t>
            </w:r>
          </w:p>
        </w:tc>
        <w:tc>
          <w:tcPr>
            <w:tcW w:w="3969" w:type="dxa"/>
          </w:tcPr>
          <w:p w:rsidR="00CD2DBA" w:rsidRPr="0084688E" w:rsidRDefault="00CD2DBA" w:rsidP="00E90296">
            <w:pPr>
              <w:rPr>
                <w:sz w:val="18"/>
                <w:szCs w:val="18"/>
              </w:rPr>
            </w:pPr>
            <w:r w:rsidRPr="0084688E">
              <w:rPr>
                <w:sz w:val="18"/>
                <w:szCs w:val="18"/>
              </w:rPr>
              <w:t>Рассортировка муки рыбной</w:t>
            </w:r>
          </w:p>
        </w:tc>
        <w:tc>
          <w:tcPr>
            <w:tcW w:w="4111" w:type="dxa"/>
            <w:vAlign w:val="center"/>
          </w:tcPr>
          <w:p w:rsidR="00CD2DBA" w:rsidRPr="0084688E" w:rsidRDefault="00CD2DBA" w:rsidP="00E90296">
            <w:pPr>
              <w:jc w:val="center"/>
              <w:rPr>
                <w:sz w:val="18"/>
                <w:szCs w:val="18"/>
              </w:rPr>
            </w:pPr>
            <w:r w:rsidRPr="0084688E">
              <w:rPr>
                <w:sz w:val="18"/>
                <w:szCs w:val="18"/>
              </w:rPr>
              <w:t>тонна/брутто</w:t>
            </w:r>
          </w:p>
        </w:tc>
        <w:tc>
          <w:tcPr>
            <w:tcW w:w="1247" w:type="dxa"/>
            <w:gridSpan w:val="2"/>
            <w:vAlign w:val="center"/>
          </w:tcPr>
          <w:p w:rsidR="00CD2DBA" w:rsidRPr="0084688E" w:rsidRDefault="00CD2DBA" w:rsidP="00E90296">
            <w:pPr>
              <w:ind w:firstLine="35"/>
              <w:jc w:val="center"/>
              <w:rPr>
                <w:sz w:val="18"/>
                <w:szCs w:val="18"/>
              </w:rPr>
            </w:pPr>
            <w:r w:rsidRPr="0084688E">
              <w:rPr>
                <w:sz w:val="18"/>
                <w:szCs w:val="18"/>
              </w:rPr>
              <w:t>2 464,00</w:t>
            </w:r>
          </w:p>
        </w:tc>
      </w:tr>
      <w:tr w:rsidR="00CD2DBA" w:rsidRPr="0084688E" w:rsidTr="00E90296">
        <w:tc>
          <w:tcPr>
            <w:tcW w:w="567" w:type="dxa"/>
          </w:tcPr>
          <w:p w:rsidR="00CD2DBA" w:rsidRPr="0084688E" w:rsidRDefault="00CD2DBA" w:rsidP="00E90296">
            <w:pPr>
              <w:rPr>
                <w:sz w:val="18"/>
                <w:szCs w:val="18"/>
              </w:rPr>
            </w:pPr>
            <w:r w:rsidRPr="0084688E">
              <w:rPr>
                <w:sz w:val="18"/>
                <w:szCs w:val="18"/>
              </w:rPr>
              <w:t>6</w:t>
            </w:r>
          </w:p>
        </w:tc>
        <w:tc>
          <w:tcPr>
            <w:tcW w:w="3969" w:type="dxa"/>
          </w:tcPr>
          <w:p w:rsidR="00CD2DBA" w:rsidRPr="0084688E" w:rsidRDefault="00CD2DBA" w:rsidP="00E90296">
            <w:pPr>
              <w:rPr>
                <w:sz w:val="18"/>
                <w:szCs w:val="18"/>
              </w:rPr>
            </w:pPr>
            <w:r w:rsidRPr="0084688E">
              <w:rPr>
                <w:sz w:val="18"/>
                <w:szCs w:val="18"/>
              </w:rPr>
              <w:t xml:space="preserve">Рассортировка консервов </w:t>
            </w:r>
            <w:proofErr w:type="spellStart"/>
            <w:r w:rsidRPr="0084688E">
              <w:rPr>
                <w:sz w:val="18"/>
                <w:szCs w:val="18"/>
              </w:rPr>
              <w:t>по-баночно</w:t>
            </w:r>
            <w:proofErr w:type="spellEnd"/>
          </w:p>
        </w:tc>
        <w:tc>
          <w:tcPr>
            <w:tcW w:w="4111" w:type="dxa"/>
            <w:vAlign w:val="center"/>
          </w:tcPr>
          <w:p w:rsidR="00CD2DBA" w:rsidRPr="0084688E" w:rsidRDefault="00CD2DBA" w:rsidP="00E90296">
            <w:pPr>
              <w:jc w:val="center"/>
              <w:rPr>
                <w:sz w:val="18"/>
                <w:szCs w:val="18"/>
              </w:rPr>
            </w:pPr>
            <w:r w:rsidRPr="0084688E">
              <w:rPr>
                <w:sz w:val="18"/>
                <w:szCs w:val="18"/>
              </w:rPr>
              <w:t>тонна/брутто</w:t>
            </w:r>
          </w:p>
        </w:tc>
        <w:tc>
          <w:tcPr>
            <w:tcW w:w="1247" w:type="dxa"/>
            <w:gridSpan w:val="2"/>
            <w:vAlign w:val="center"/>
          </w:tcPr>
          <w:p w:rsidR="00CD2DBA" w:rsidRPr="0084688E" w:rsidRDefault="00CD2DBA" w:rsidP="00E90296">
            <w:pPr>
              <w:ind w:firstLine="35"/>
              <w:jc w:val="center"/>
              <w:rPr>
                <w:sz w:val="18"/>
                <w:szCs w:val="18"/>
              </w:rPr>
            </w:pPr>
            <w:r w:rsidRPr="0084688E">
              <w:rPr>
                <w:sz w:val="18"/>
                <w:szCs w:val="18"/>
              </w:rPr>
              <w:t>1 966,80</w:t>
            </w:r>
          </w:p>
        </w:tc>
      </w:tr>
      <w:tr w:rsidR="00CD2DBA" w:rsidRPr="0084688E" w:rsidTr="00E90296">
        <w:tc>
          <w:tcPr>
            <w:tcW w:w="567" w:type="dxa"/>
          </w:tcPr>
          <w:p w:rsidR="00CD2DBA" w:rsidRPr="0084688E" w:rsidRDefault="00CD2DBA" w:rsidP="00E90296">
            <w:pPr>
              <w:rPr>
                <w:sz w:val="18"/>
                <w:szCs w:val="18"/>
              </w:rPr>
            </w:pPr>
            <w:r w:rsidRPr="0084688E">
              <w:rPr>
                <w:sz w:val="18"/>
                <w:szCs w:val="18"/>
              </w:rPr>
              <w:t>7</w:t>
            </w:r>
          </w:p>
        </w:tc>
        <w:tc>
          <w:tcPr>
            <w:tcW w:w="3969" w:type="dxa"/>
          </w:tcPr>
          <w:p w:rsidR="00CD2DBA" w:rsidRPr="0084688E" w:rsidRDefault="00CD2DBA" w:rsidP="00E90296">
            <w:pPr>
              <w:rPr>
                <w:sz w:val="18"/>
                <w:szCs w:val="18"/>
              </w:rPr>
            </w:pPr>
            <w:proofErr w:type="spellStart"/>
            <w:r w:rsidRPr="0084688E">
              <w:rPr>
                <w:sz w:val="18"/>
                <w:szCs w:val="18"/>
              </w:rPr>
              <w:t>Перетарировка</w:t>
            </w:r>
            <w:proofErr w:type="spellEnd"/>
            <w:r w:rsidRPr="0084688E">
              <w:rPr>
                <w:sz w:val="18"/>
                <w:szCs w:val="18"/>
              </w:rPr>
              <w:t xml:space="preserve"> продукции</w:t>
            </w:r>
          </w:p>
        </w:tc>
        <w:tc>
          <w:tcPr>
            <w:tcW w:w="4111" w:type="dxa"/>
            <w:vAlign w:val="center"/>
          </w:tcPr>
          <w:p w:rsidR="00CD2DBA" w:rsidRPr="0084688E" w:rsidRDefault="00CD2DBA" w:rsidP="00E90296">
            <w:pPr>
              <w:jc w:val="center"/>
            </w:pPr>
            <w:r w:rsidRPr="0084688E">
              <w:rPr>
                <w:sz w:val="18"/>
                <w:szCs w:val="18"/>
              </w:rPr>
              <w:t>тонна/брутто</w:t>
            </w:r>
          </w:p>
        </w:tc>
        <w:tc>
          <w:tcPr>
            <w:tcW w:w="1247" w:type="dxa"/>
            <w:gridSpan w:val="2"/>
            <w:vAlign w:val="center"/>
          </w:tcPr>
          <w:p w:rsidR="00CD2DBA" w:rsidRPr="0084688E" w:rsidRDefault="00CD2DBA" w:rsidP="00E90296">
            <w:pPr>
              <w:ind w:firstLine="35"/>
              <w:jc w:val="center"/>
              <w:rPr>
                <w:sz w:val="18"/>
                <w:szCs w:val="18"/>
              </w:rPr>
            </w:pPr>
            <w:r w:rsidRPr="0084688E">
              <w:rPr>
                <w:sz w:val="18"/>
                <w:szCs w:val="18"/>
              </w:rPr>
              <w:t>2 217,60</w:t>
            </w:r>
          </w:p>
        </w:tc>
      </w:tr>
      <w:tr w:rsidR="00CD2DBA" w:rsidRPr="0084688E" w:rsidTr="00E90296">
        <w:tc>
          <w:tcPr>
            <w:tcW w:w="567" w:type="dxa"/>
          </w:tcPr>
          <w:p w:rsidR="00CD2DBA" w:rsidRPr="0084688E" w:rsidRDefault="00CD2DBA" w:rsidP="00E90296">
            <w:pPr>
              <w:rPr>
                <w:sz w:val="18"/>
                <w:szCs w:val="18"/>
              </w:rPr>
            </w:pPr>
            <w:r w:rsidRPr="0084688E">
              <w:rPr>
                <w:sz w:val="18"/>
                <w:szCs w:val="18"/>
              </w:rPr>
              <w:t>8</w:t>
            </w:r>
          </w:p>
        </w:tc>
        <w:tc>
          <w:tcPr>
            <w:tcW w:w="3969" w:type="dxa"/>
          </w:tcPr>
          <w:p w:rsidR="00CD2DBA" w:rsidRPr="0084688E" w:rsidRDefault="00CD2DBA" w:rsidP="00E90296">
            <w:pPr>
              <w:rPr>
                <w:sz w:val="18"/>
                <w:szCs w:val="18"/>
              </w:rPr>
            </w:pPr>
            <w:r w:rsidRPr="0084688E">
              <w:rPr>
                <w:sz w:val="18"/>
                <w:szCs w:val="18"/>
              </w:rPr>
              <w:t>Маркировка (наклейка этикеток) рыбопродукции без перекладки продукции</w:t>
            </w:r>
          </w:p>
        </w:tc>
        <w:tc>
          <w:tcPr>
            <w:tcW w:w="4111" w:type="dxa"/>
            <w:vAlign w:val="center"/>
          </w:tcPr>
          <w:p w:rsidR="00CD2DBA" w:rsidRPr="0084688E" w:rsidRDefault="00CD2DBA" w:rsidP="00E90296">
            <w:pPr>
              <w:jc w:val="center"/>
            </w:pPr>
            <w:r w:rsidRPr="0084688E">
              <w:rPr>
                <w:sz w:val="18"/>
                <w:szCs w:val="18"/>
              </w:rPr>
              <w:t>тонна/брутто</w:t>
            </w:r>
          </w:p>
        </w:tc>
        <w:tc>
          <w:tcPr>
            <w:tcW w:w="1247" w:type="dxa"/>
            <w:gridSpan w:val="2"/>
            <w:vAlign w:val="center"/>
          </w:tcPr>
          <w:p w:rsidR="00CD2DBA" w:rsidRPr="0084688E" w:rsidRDefault="00CD2DBA" w:rsidP="00E90296">
            <w:pPr>
              <w:ind w:firstLine="35"/>
              <w:jc w:val="center"/>
              <w:rPr>
                <w:sz w:val="18"/>
                <w:szCs w:val="18"/>
              </w:rPr>
            </w:pPr>
            <w:r w:rsidRPr="0084688E">
              <w:rPr>
                <w:sz w:val="18"/>
                <w:szCs w:val="18"/>
              </w:rPr>
              <w:t>620,40</w:t>
            </w:r>
          </w:p>
        </w:tc>
      </w:tr>
      <w:tr w:rsidR="00CD2DBA" w:rsidRPr="0084688E" w:rsidTr="00E90296">
        <w:tc>
          <w:tcPr>
            <w:tcW w:w="567" w:type="dxa"/>
          </w:tcPr>
          <w:p w:rsidR="00CD2DBA" w:rsidRPr="0084688E" w:rsidRDefault="00CD2DBA" w:rsidP="00E90296">
            <w:pPr>
              <w:rPr>
                <w:sz w:val="18"/>
                <w:szCs w:val="18"/>
              </w:rPr>
            </w:pPr>
            <w:r w:rsidRPr="0084688E">
              <w:rPr>
                <w:sz w:val="18"/>
                <w:szCs w:val="18"/>
              </w:rPr>
              <w:t>9</w:t>
            </w:r>
          </w:p>
        </w:tc>
        <w:tc>
          <w:tcPr>
            <w:tcW w:w="3969" w:type="dxa"/>
          </w:tcPr>
          <w:p w:rsidR="00CD2DBA" w:rsidRPr="0084688E" w:rsidRDefault="00CD2DBA" w:rsidP="00E90296">
            <w:pPr>
              <w:rPr>
                <w:sz w:val="18"/>
                <w:szCs w:val="18"/>
              </w:rPr>
            </w:pPr>
            <w:r w:rsidRPr="0084688E">
              <w:rPr>
                <w:sz w:val="18"/>
                <w:szCs w:val="18"/>
              </w:rPr>
              <w:t>Рассортировка и маркировка (наклейка этикеток), маркировка (наклейка этикеток) с перекладкой продукции</w:t>
            </w:r>
          </w:p>
        </w:tc>
        <w:tc>
          <w:tcPr>
            <w:tcW w:w="4111" w:type="dxa"/>
            <w:vAlign w:val="center"/>
          </w:tcPr>
          <w:p w:rsidR="00CD2DBA" w:rsidRPr="0084688E" w:rsidRDefault="00CD2DBA" w:rsidP="00E90296">
            <w:pPr>
              <w:jc w:val="center"/>
            </w:pPr>
            <w:r w:rsidRPr="0084688E">
              <w:rPr>
                <w:sz w:val="18"/>
                <w:szCs w:val="18"/>
              </w:rPr>
              <w:t>тонна/брутто</w:t>
            </w:r>
          </w:p>
        </w:tc>
        <w:tc>
          <w:tcPr>
            <w:tcW w:w="1247" w:type="dxa"/>
            <w:gridSpan w:val="2"/>
            <w:vAlign w:val="center"/>
          </w:tcPr>
          <w:p w:rsidR="00CD2DBA" w:rsidRPr="0084688E" w:rsidRDefault="00CD2DBA" w:rsidP="00E90296">
            <w:pPr>
              <w:ind w:firstLine="35"/>
              <w:jc w:val="center"/>
              <w:rPr>
                <w:sz w:val="18"/>
                <w:szCs w:val="18"/>
              </w:rPr>
            </w:pPr>
            <w:r w:rsidRPr="0084688E">
              <w:rPr>
                <w:sz w:val="18"/>
                <w:szCs w:val="18"/>
              </w:rPr>
              <w:t>1 848,00</w:t>
            </w:r>
          </w:p>
        </w:tc>
      </w:tr>
      <w:tr w:rsidR="00CD2DBA" w:rsidRPr="0084688E" w:rsidTr="00E90296">
        <w:tc>
          <w:tcPr>
            <w:tcW w:w="567" w:type="dxa"/>
          </w:tcPr>
          <w:p w:rsidR="00CD2DBA" w:rsidRPr="0084688E" w:rsidRDefault="00CD2DBA" w:rsidP="00E90296">
            <w:pPr>
              <w:rPr>
                <w:sz w:val="18"/>
                <w:szCs w:val="18"/>
              </w:rPr>
            </w:pPr>
            <w:r w:rsidRPr="0084688E">
              <w:rPr>
                <w:sz w:val="18"/>
                <w:szCs w:val="18"/>
              </w:rPr>
              <w:t>10</w:t>
            </w:r>
          </w:p>
        </w:tc>
        <w:tc>
          <w:tcPr>
            <w:tcW w:w="3969" w:type="dxa"/>
          </w:tcPr>
          <w:p w:rsidR="00CD2DBA" w:rsidRPr="0084688E" w:rsidRDefault="00CD2DBA" w:rsidP="00E90296">
            <w:pPr>
              <w:rPr>
                <w:sz w:val="18"/>
                <w:szCs w:val="18"/>
              </w:rPr>
            </w:pPr>
            <w:proofErr w:type="spellStart"/>
            <w:r w:rsidRPr="0084688E">
              <w:rPr>
                <w:sz w:val="18"/>
                <w:szCs w:val="18"/>
              </w:rPr>
              <w:t>Раскайловка</w:t>
            </w:r>
            <w:proofErr w:type="spellEnd"/>
            <w:r w:rsidRPr="0084688E">
              <w:rPr>
                <w:sz w:val="18"/>
                <w:szCs w:val="18"/>
              </w:rPr>
              <w:t xml:space="preserve"> смерзшейся рыбопродукции в трюме</w:t>
            </w:r>
          </w:p>
        </w:tc>
        <w:tc>
          <w:tcPr>
            <w:tcW w:w="4111" w:type="dxa"/>
            <w:vAlign w:val="center"/>
          </w:tcPr>
          <w:p w:rsidR="00CD2DBA" w:rsidRPr="0084688E" w:rsidRDefault="00CD2DBA" w:rsidP="00E90296">
            <w:pPr>
              <w:jc w:val="center"/>
              <w:rPr>
                <w:sz w:val="18"/>
                <w:szCs w:val="18"/>
              </w:rPr>
            </w:pPr>
            <w:r w:rsidRPr="0084688E">
              <w:rPr>
                <w:sz w:val="18"/>
                <w:szCs w:val="18"/>
              </w:rPr>
              <w:t>тонна/брутто</w:t>
            </w:r>
          </w:p>
        </w:tc>
        <w:tc>
          <w:tcPr>
            <w:tcW w:w="1247" w:type="dxa"/>
            <w:gridSpan w:val="2"/>
            <w:vAlign w:val="center"/>
          </w:tcPr>
          <w:p w:rsidR="00CD2DBA" w:rsidRPr="0084688E" w:rsidRDefault="00CD2DBA" w:rsidP="00E90296">
            <w:pPr>
              <w:ind w:firstLine="35"/>
              <w:jc w:val="center"/>
              <w:rPr>
                <w:sz w:val="18"/>
                <w:szCs w:val="18"/>
              </w:rPr>
            </w:pPr>
            <w:r w:rsidRPr="0084688E">
              <w:rPr>
                <w:sz w:val="18"/>
                <w:szCs w:val="18"/>
              </w:rPr>
              <w:t>1 260,60</w:t>
            </w:r>
          </w:p>
        </w:tc>
      </w:tr>
      <w:tr w:rsidR="00CD2DBA" w:rsidRPr="0084688E" w:rsidTr="00E90296">
        <w:tc>
          <w:tcPr>
            <w:tcW w:w="567" w:type="dxa"/>
          </w:tcPr>
          <w:p w:rsidR="00CD2DBA" w:rsidRPr="0084688E" w:rsidRDefault="00CD2DBA" w:rsidP="00E90296">
            <w:pPr>
              <w:rPr>
                <w:sz w:val="18"/>
                <w:szCs w:val="18"/>
              </w:rPr>
            </w:pPr>
            <w:r w:rsidRPr="0084688E">
              <w:rPr>
                <w:sz w:val="18"/>
                <w:szCs w:val="18"/>
              </w:rPr>
              <w:t>11</w:t>
            </w:r>
          </w:p>
        </w:tc>
        <w:tc>
          <w:tcPr>
            <w:tcW w:w="3969" w:type="dxa"/>
          </w:tcPr>
          <w:p w:rsidR="00CD2DBA" w:rsidRPr="0084688E" w:rsidRDefault="00CD2DBA" w:rsidP="00E90296">
            <w:pPr>
              <w:rPr>
                <w:sz w:val="18"/>
                <w:szCs w:val="18"/>
              </w:rPr>
            </w:pPr>
            <w:r w:rsidRPr="0084688E">
              <w:rPr>
                <w:sz w:val="18"/>
                <w:szCs w:val="18"/>
              </w:rPr>
              <w:t>100 % перекладка (</w:t>
            </w:r>
            <w:proofErr w:type="spellStart"/>
            <w:r w:rsidRPr="0084688E">
              <w:rPr>
                <w:sz w:val="18"/>
                <w:szCs w:val="18"/>
              </w:rPr>
              <w:t>перештабелевка</w:t>
            </w:r>
            <w:proofErr w:type="spellEnd"/>
            <w:r w:rsidRPr="0084688E">
              <w:rPr>
                <w:sz w:val="18"/>
                <w:szCs w:val="18"/>
              </w:rPr>
              <w:t>) продукции в нестандартной упаковке; легковесной; дорогостоящей</w:t>
            </w:r>
          </w:p>
        </w:tc>
        <w:tc>
          <w:tcPr>
            <w:tcW w:w="4111" w:type="dxa"/>
            <w:vAlign w:val="center"/>
          </w:tcPr>
          <w:p w:rsidR="00CD2DBA" w:rsidRPr="0084688E" w:rsidRDefault="00CD2DBA" w:rsidP="00E90296">
            <w:pPr>
              <w:jc w:val="center"/>
              <w:rPr>
                <w:sz w:val="18"/>
                <w:szCs w:val="18"/>
              </w:rPr>
            </w:pPr>
            <w:r w:rsidRPr="0084688E">
              <w:rPr>
                <w:sz w:val="18"/>
                <w:szCs w:val="18"/>
              </w:rPr>
              <w:t>тонна/брутто</w:t>
            </w:r>
          </w:p>
        </w:tc>
        <w:tc>
          <w:tcPr>
            <w:tcW w:w="1247" w:type="dxa"/>
            <w:gridSpan w:val="2"/>
            <w:vAlign w:val="center"/>
          </w:tcPr>
          <w:p w:rsidR="00CD2DBA" w:rsidRPr="0084688E" w:rsidRDefault="00CD2DBA" w:rsidP="00E90296">
            <w:pPr>
              <w:ind w:firstLine="35"/>
              <w:jc w:val="center"/>
              <w:rPr>
                <w:sz w:val="18"/>
                <w:szCs w:val="18"/>
              </w:rPr>
            </w:pPr>
            <w:r w:rsidRPr="0084688E">
              <w:rPr>
                <w:sz w:val="18"/>
                <w:szCs w:val="18"/>
              </w:rPr>
              <w:t>1 405,80</w:t>
            </w:r>
          </w:p>
        </w:tc>
      </w:tr>
      <w:tr w:rsidR="00CD2DBA" w:rsidRPr="0084688E" w:rsidTr="00E90296">
        <w:tc>
          <w:tcPr>
            <w:tcW w:w="567" w:type="dxa"/>
          </w:tcPr>
          <w:p w:rsidR="00CD2DBA" w:rsidRPr="0084688E" w:rsidRDefault="00CD2DBA" w:rsidP="00E90296">
            <w:pPr>
              <w:rPr>
                <w:sz w:val="18"/>
                <w:szCs w:val="18"/>
              </w:rPr>
            </w:pPr>
            <w:r w:rsidRPr="0084688E">
              <w:rPr>
                <w:sz w:val="18"/>
                <w:szCs w:val="18"/>
              </w:rPr>
              <w:t>12</w:t>
            </w:r>
          </w:p>
        </w:tc>
        <w:tc>
          <w:tcPr>
            <w:tcW w:w="3969" w:type="dxa"/>
          </w:tcPr>
          <w:p w:rsidR="00CD2DBA" w:rsidRPr="0084688E" w:rsidRDefault="00CD2DBA" w:rsidP="00E90296">
            <w:pPr>
              <w:rPr>
                <w:sz w:val="18"/>
                <w:szCs w:val="18"/>
              </w:rPr>
            </w:pPr>
            <w:r w:rsidRPr="0084688E">
              <w:rPr>
                <w:sz w:val="18"/>
                <w:szCs w:val="18"/>
              </w:rPr>
              <w:t>Маркировка (наклейка этикеток), индивидуальная упаковка</w:t>
            </w:r>
          </w:p>
        </w:tc>
        <w:tc>
          <w:tcPr>
            <w:tcW w:w="4111" w:type="dxa"/>
            <w:vAlign w:val="center"/>
          </w:tcPr>
          <w:p w:rsidR="00CD2DBA" w:rsidRPr="0084688E" w:rsidRDefault="00CD2DBA" w:rsidP="00E90296">
            <w:pPr>
              <w:jc w:val="center"/>
              <w:rPr>
                <w:sz w:val="18"/>
                <w:szCs w:val="18"/>
              </w:rPr>
            </w:pPr>
            <w:r w:rsidRPr="0084688E">
              <w:rPr>
                <w:sz w:val="18"/>
                <w:szCs w:val="18"/>
              </w:rPr>
              <w:t>тонна/брутто</w:t>
            </w:r>
          </w:p>
        </w:tc>
        <w:tc>
          <w:tcPr>
            <w:tcW w:w="1247" w:type="dxa"/>
            <w:gridSpan w:val="2"/>
            <w:vAlign w:val="center"/>
          </w:tcPr>
          <w:p w:rsidR="00CD2DBA" w:rsidRPr="0084688E" w:rsidRDefault="00CD2DBA" w:rsidP="00E90296">
            <w:pPr>
              <w:ind w:firstLine="35"/>
              <w:jc w:val="center"/>
              <w:rPr>
                <w:sz w:val="18"/>
                <w:szCs w:val="18"/>
              </w:rPr>
            </w:pPr>
            <w:r w:rsidRPr="0084688E">
              <w:rPr>
                <w:sz w:val="18"/>
                <w:szCs w:val="18"/>
              </w:rPr>
              <w:t>4 428,60</w:t>
            </w:r>
          </w:p>
        </w:tc>
      </w:tr>
      <w:tr w:rsidR="00CD2DBA" w:rsidRPr="0084688E" w:rsidTr="00E90296">
        <w:tc>
          <w:tcPr>
            <w:tcW w:w="567" w:type="dxa"/>
          </w:tcPr>
          <w:p w:rsidR="00CD2DBA" w:rsidRPr="0084688E" w:rsidRDefault="00CD2DBA" w:rsidP="00E90296">
            <w:pPr>
              <w:rPr>
                <w:sz w:val="18"/>
                <w:szCs w:val="18"/>
              </w:rPr>
            </w:pPr>
            <w:r w:rsidRPr="0084688E">
              <w:rPr>
                <w:sz w:val="18"/>
                <w:szCs w:val="18"/>
              </w:rPr>
              <w:t>13</w:t>
            </w:r>
          </w:p>
        </w:tc>
        <w:tc>
          <w:tcPr>
            <w:tcW w:w="3969" w:type="dxa"/>
          </w:tcPr>
          <w:p w:rsidR="00CD2DBA" w:rsidRPr="0084688E" w:rsidRDefault="00CD2DBA" w:rsidP="00E90296">
            <w:pPr>
              <w:rPr>
                <w:sz w:val="18"/>
                <w:szCs w:val="18"/>
              </w:rPr>
            </w:pPr>
            <w:r w:rsidRPr="0084688E">
              <w:rPr>
                <w:sz w:val="18"/>
                <w:szCs w:val="18"/>
              </w:rPr>
              <w:t>Справка о наличии продукции на складе или отгружаемой со склада</w:t>
            </w:r>
          </w:p>
        </w:tc>
        <w:tc>
          <w:tcPr>
            <w:tcW w:w="4111" w:type="dxa"/>
            <w:vAlign w:val="center"/>
          </w:tcPr>
          <w:p w:rsidR="00CD2DBA" w:rsidRPr="0084688E" w:rsidRDefault="00CD2DBA" w:rsidP="00E90296">
            <w:pPr>
              <w:jc w:val="center"/>
              <w:rPr>
                <w:sz w:val="18"/>
                <w:szCs w:val="18"/>
              </w:rPr>
            </w:pPr>
            <w:r w:rsidRPr="0084688E">
              <w:rPr>
                <w:sz w:val="18"/>
                <w:szCs w:val="18"/>
              </w:rPr>
              <w:t>1 запрос</w:t>
            </w:r>
          </w:p>
        </w:tc>
        <w:tc>
          <w:tcPr>
            <w:tcW w:w="1247" w:type="dxa"/>
            <w:gridSpan w:val="2"/>
            <w:vAlign w:val="center"/>
          </w:tcPr>
          <w:p w:rsidR="00CD2DBA" w:rsidRPr="0084688E" w:rsidRDefault="00CD2DBA" w:rsidP="00E90296">
            <w:pPr>
              <w:ind w:firstLine="35"/>
              <w:jc w:val="center"/>
              <w:rPr>
                <w:sz w:val="18"/>
                <w:szCs w:val="18"/>
              </w:rPr>
            </w:pPr>
            <w:r w:rsidRPr="0084688E">
              <w:rPr>
                <w:sz w:val="18"/>
                <w:szCs w:val="18"/>
              </w:rPr>
              <w:t>1 056,00</w:t>
            </w:r>
          </w:p>
        </w:tc>
      </w:tr>
      <w:tr w:rsidR="00CD2DBA" w:rsidRPr="0084688E" w:rsidTr="00E90296">
        <w:tc>
          <w:tcPr>
            <w:tcW w:w="567" w:type="dxa"/>
          </w:tcPr>
          <w:p w:rsidR="00CD2DBA" w:rsidRPr="0084688E" w:rsidRDefault="00CD2DBA" w:rsidP="00E90296">
            <w:pPr>
              <w:rPr>
                <w:sz w:val="18"/>
                <w:szCs w:val="18"/>
              </w:rPr>
            </w:pPr>
            <w:r w:rsidRPr="0084688E">
              <w:rPr>
                <w:sz w:val="18"/>
                <w:szCs w:val="18"/>
              </w:rPr>
              <w:t>1</w:t>
            </w:r>
            <w:r>
              <w:rPr>
                <w:sz w:val="18"/>
                <w:szCs w:val="18"/>
              </w:rPr>
              <w:t>4</w:t>
            </w:r>
          </w:p>
        </w:tc>
        <w:tc>
          <w:tcPr>
            <w:tcW w:w="3969" w:type="dxa"/>
          </w:tcPr>
          <w:p w:rsidR="00CD2DBA" w:rsidRPr="0084688E" w:rsidRDefault="00CD2DBA" w:rsidP="00E90296">
            <w:pPr>
              <w:rPr>
                <w:sz w:val="18"/>
                <w:szCs w:val="18"/>
              </w:rPr>
            </w:pPr>
            <w:r>
              <w:rPr>
                <w:sz w:val="18"/>
                <w:szCs w:val="18"/>
              </w:rPr>
              <w:t>Портальный кран</w:t>
            </w:r>
            <w:r>
              <w:rPr>
                <w:vertAlign w:val="superscript"/>
              </w:rPr>
              <w:t>11</w:t>
            </w:r>
            <w:r>
              <w:rPr>
                <w:sz w:val="18"/>
                <w:szCs w:val="18"/>
              </w:rPr>
              <w:t xml:space="preserve"> от 6 до 10 </w:t>
            </w:r>
            <w:proofErr w:type="spellStart"/>
            <w:r>
              <w:rPr>
                <w:sz w:val="18"/>
                <w:szCs w:val="18"/>
              </w:rPr>
              <w:t>тн</w:t>
            </w:r>
            <w:proofErr w:type="spellEnd"/>
          </w:p>
        </w:tc>
        <w:tc>
          <w:tcPr>
            <w:tcW w:w="4111" w:type="dxa"/>
          </w:tcPr>
          <w:p w:rsidR="00CD2DBA" w:rsidRPr="0084688E" w:rsidRDefault="00CD2DBA" w:rsidP="00E90296">
            <w:pPr>
              <w:jc w:val="center"/>
            </w:pPr>
            <w:r w:rsidRPr="0084688E">
              <w:rPr>
                <w:sz w:val="18"/>
                <w:szCs w:val="18"/>
              </w:rPr>
              <w:t>1 час</w:t>
            </w:r>
          </w:p>
        </w:tc>
        <w:tc>
          <w:tcPr>
            <w:tcW w:w="1247" w:type="dxa"/>
            <w:gridSpan w:val="2"/>
            <w:vAlign w:val="center"/>
          </w:tcPr>
          <w:p w:rsidR="00CD2DBA" w:rsidRPr="0084688E" w:rsidRDefault="00CD2DBA" w:rsidP="00E90296">
            <w:pPr>
              <w:ind w:firstLine="35"/>
              <w:jc w:val="center"/>
              <w:rPr>
                <w:sz w:val="18"/>
                <w:szCs w:val="18"/>
              </w:rPr>
            </w:pPr>
            <w:r>
              <w:rPr>
                <w:sz w:val="18"/>
                <w:szCs w:val="18"/>
              </w:rPr>
              <w:t xml:space="preserve"> 9 757,40</w:t>
            </w:r>
          </w:p>
        </w:tc>
      </w:tr>
      <w:tr w:rsidR="00CD2DBA" w:rsidRPr="0084688E" w:rsidTr="00E90296">
        <w:tc>
          <w:tcPr>
            <w:tcW w:w="567" w:type="dxa"/>
          </w:tcPr>
          <w:p w:rsidR="00CD2DBA" w:rsidRPr="0084688E" w:rsidRDefault="00CD2DBA" w:rsidP="00E90296">
            <w:pPr>
              <w:rPr>
                <w:sz w:val="18"/>
                <w:szCs w:val="18"/>
              </w:rPr>
            </w:pPr>
            <w:r w:rsidRPr="0084688E">
              <w:rPr>
                <w:sz w:val="18"/>
                <w:szCs w:val="18"/>
              </w:rPr>
              <w:t>1</w:t>
            </w:r>
            <w:r>
              <w:rPr>
                <w:sz w:val="18"/>
                <w:szCs w:val="18"/>
              </w:rPr>
              <w:t>5</w:t>
            </w:r>
          </w:p>
        </w:tc>
        <w:tc>
          <w:tcPr>
            <w:tcW w:w="3969" w:type="dxa"/>
          </w:tcPr>
          <w:p w:rsidR="00CD2DBA" w:rsidRPr="0084688E" w:rsidRDefault="00CD2DBA" w:rsidP="00E90296">
            <w:pPr>
              <w:rPr>
                <w:sz w:val="18"/>
                <w:szCs w:val="18"/>
              </w:rPr>
            </w:pPr>
            <w:r w:rsidRPr="0084688E">
              <w:rPr>
                <w:sz w:val="18"/>
                <w:szCs w:val="18"/>
              </w:rPr>
              <w:t>Портальный кран</w:t>
            </w:r>
            <w:r>
              <w:rPr>
                <w:vertAlign w:val="superscript"/>
              </w:rPr>
              <w:t>11</w:t>
            </w:r>
            <w:r w:rsidRPr="0084688E">
              <w:rPr>
                <w:sz w:val="18"/>
                <w:szCs w:val="18"/>
              </w:rPr>
              <w:t xml:space="preserve"> от 11 до 20 </w:t>
            </w:r>
            <w:proofErr w:type="spellStart"/>
            <w:r w:rsidRPr="0084688E">
              <w:rPr>
                <w:sz w:val="18"/>
                <w:szCs w:val="18"/>
              </w:rPr>
              <w:t>тн</w:t>
            </w:r>
            <w:proofErr w:type="spellEnd"/>
          </w:p>
        </w:tc>
        <w:tc>
          <w:tcPr>
            <w:tcW w:w="4111" w:type="dxa"/>
          </w:tcPr>
          <w:p w:rsidR="00CD2DBA" w:rsidRPr="0084688E" w:rsidRDefault="00CD2DBA" w:rsidP="00E90296">
            <w:pPr>
              <w:jc w:val="center"/>
            </w:pPr>
            <w:r w:rsidRPr="0084688E">
              <w:rPr>
                <w:sz w:val="18"/>
                <w:szCs w:val="18"/>
              </w:rPr>
              <w:t>1 час</w:t>
            </w:r>
          </w:p>
        </w:tc>
        <w:tc>
          <w:tcPr>
            <w:tcW w:w="1247" w:type="dxa"/>
            <w:gridSpan w:val="2"/>
            <w:vAlign w:val="center"/>
          </w:tcPr>
          <w:p w:rsidR="00CD2DBA" w:rsidRPr="0084688E" w:rsidRDefault="00CD2DBA" w:rsidP="00E90296">
            <w:pPr>
              <w:ind w:firstLine="35"/>
              <w:jc w:val="center"/>
              <w:rPr>
                <w:sz w:val="18"/>
                <w:szCs w:val="18"/>
              </w:rPr>
            </w:pPr>
            <w:r>
              <w:rPr>
                <w:sz w:val="18"/>
                <w:szCs w:val="18"/>
              </w:rPr>
              <w:t>10 644,50</w:t>
            </w:r>
          </w:p>
        </w:tc>
      </w:tr>
      <w:tr w:rsidR="00CD2DBA" w:rsidRPr="0084688E" w:rsidTr="00E90296">
        <w:tc>
          <w:tcPr>
            <w:tcW w:w="567" w:type="dxa"/>
          </w:tcPr>
          <w:p w:rsidR="00CD2DBA" w:rsidRPr="0084688E" w:rsidRDefault="00CD2DBA" w:rsidP="00E90296">
            <w:pPr>
              <w:rPr>
                <w:sz w:val="18"/>
                <w:szCs w:val="18"/>
              </w:rPr>
            </w:pPr>
            <w:r>
              <w:rPr>
                <w:sz w:val="18"/>
                <w:szCs w:val="18"/>
              </w:rPr>
              <w:t>16</w:t>
            </w:r>
          </w:p>
        </w:tc>
        <w:tc>
          <w:tcPr>
            <w:tcW w:w="3969" w:type="dxa"/>
          </w:tcPr>
          <w:p w:rsidR="00CD2DBA" w:rsidRPr="0084688E" w:rsidRDefault="00CD2DBA" w:rsidP="00E90296">
            <w:pPr>
              <w:rPr>
                <w:sz w:val="18"/>
                <w:szCs w:val="18"/>
              </w:rPr>
            </w:pPr>
            <w:r w:rsidRPr="0084688E">
              <w:rPr>
                <w:sz w:val="18"/>
                <w:szCs w:val="18"/>
              </w:rPr>
              <w:t>Портальный кран</w:t>
            </w:r>
            <w:r>
              <w:rPr>
                <w:vertAlign w:val="superscript"/>
              </w:rPr>
              <w:t>11</w:t>
            </w:r>
            <w:r w:rsidRPr="0084688E">
              <w:rPr>
                <w:sz w:val="18"/>
                <w:szCs w:val="18"/>
              </w:rPr>
              <w:t xml:space="preserve"> от 21 до 40 </w:t>
            </w:r>
            <w:proofErr w:type="spellStart"/>
            <w:r w:rsidRPr="0084688E">
              <w:rPr>
                <w:sz w:val="18"/>
                <w:szCs w:val="18"/>
              </w:rPr>
              <w:t>тн</w:t>
            </w:r>
            <w:proofErr w:type="spellEnd"/>
          </w:p>
        </w:tc>
        <w:tc>
          <w:tcPr>
            <w:tcW w:w="4111" w:type="dxa"/>
          </w:tcPr>
          <w:p w:rsidR="00CD2DBA" w:rsidRPr="0084688E" w:rsidRDefault="00CD2DBA" w:rsidP="00E90296">
            <w:pPr>
              <w:jc w:val="center"/>
            </w:pPr>
            <w:r w:rsidRPr="0084688E">
              <w:rPr>
                <w:sz w:val="18"/>
                <w:szCs w:val="18"/>
              </w:rPr>
              <w:t>1 час</w:t>
            </w:r>
          </w:p>
        </w:tc>
        <w:tc>
          <w:tcPr>
            <w:tcW w:w="1247" w:type="dxa"/>
            <w:gridSpan w:val="2"/>
            <w:vAlign w:val="center"/>
          </w:tcPr>
          <w:p w:rsidR="00CD2DBA" w:rsidRPr="0084688E" w:rsidRDefault="00CD2DBA" w:rsidP="00E90296">
            <w:pPr>
              <w:ind w:firstLine="35"/>
              <w:jc w:val="center"/>
              <w:rPr>
                <w:sz w:val="18"/>
                <w:szCs w:val="18"/>
              </w:rPr>
            </w:pPr>
            <w:r>
              <w:rPr>
                <w:sz w:val="18"/>
                <w:szCs w:val="18"/>
              </w:rPr>
              <w:t>12 418,50</w:t>
            </w:r>
          </w:p>
        </w:tc>
      </w:tr>
      <w:tr w:rsidR="00CD2DBA" w:rsidRPr="0084688E" w:rsidTr="00E90296">
        <w:tc>
          <w:tcPr>
            <w:tcW w:w="567" w:type="dxa"/>
          </w:tcPr>
          <w:p w:rsidR="00CD2DBA" w:rsidRPr="0084688E" w:rsidRDefault="00CD2DBA" w:rsidP="00E90296">
            <w:pPr>
              <w:rPr>
                <w:sz w:val="18"/>
                <w:szCs w:val="18"/>
              </w:rPr>
            </w:pPr>
            <w:r w:rsidRPr="0084688E">
              <w:rPr>
                <w:sz w:val="18"/>
                <w:szCs w:val="18"/>
              </w:rPr>
              <w:t>1</w:t>
            </w:r>
            <w:r>
              <w:rPr>
                <w:sz w:val="18"/>
                <w:szCs w:val="18"/>
              </w:rPr>
              <w:t>7</w:t>
            </w:r>
          </w:p>
        </w:tc>
        <w:tc>
          <w:tcPr>
            <w:tcW w:w="3969" w:type="dxa"/>
          </w:tcPr>
          <w:p w:rsidR="00CD2DBA" w:rsidRPr="0084688E" w:rsidRDefault="00CD2DBA" w:rsidP="00E90296">
            <w:pPr>
              <w:rPr>
                <w:sz w:val="18"/>
                <w:szCs w:val="18"/>
              </w:rPr>
            </w:pPr>
            <w:r w:rsidRPr="0084688E">
              <w:rPr>
                <w:sz w:val="18"/>
                <w:szCs w:val="18"/>
              </w:rPr>
              <w:t>Портальный кран</w:t>
            </w:r>
            <w:r>
              <w:rPr>
                <w:vertAlign w:val="superscript"/>
              </w:rPr>
              <w:t>11</w:t>
            </w:r>
            <w:r w:rsidRPr="0084688E">
              <w:rPr>
                <w:sz w:val="18"/>
                <w:szCs w:val="18"/>
              </w:rPr>
              <w:t xml:space="preserve"> от 41 до 62 </w:t>
            </w:r>
            <w:proofErr w:type="spellStart"/>
            <w:r w:rsidRPr="0084688E">
              <w:rPr>
                <w:sz w:val="18"/>
                <w:szCs w:val="18"/>
              </w:rPr>
              <w:t>тн</w:t>
            </w:r>
            <w:proofErr w:type="spellEnd"/>
          </w:p>
        </w:tc>
        <w:tc>
          <w:tcPr>
            <w:tcW w:w="4111" w:type="dxa"/>
          </w:tcPr>
          <w:p w:rsidR="00CD2DBA" w:rsidRPr="0084688E" w:rsidRDefault="00CD2DBA" w:rsidP="00E90296">
            <w:pPr>
              <w:jc w:val="center"/>
            </w:pPr>
            <w:r w:rsidRPr="0084688E">
              <w:rPr>
                <w:sz w:val="18"/>
                <w:szCs w:val="18"/>
              </w:rPr>
              <w:t>1 час</w:t>
            </w:r>
          </w:p>
        </w:tc>
        <w:tc>
          <w:tcPr>
            <w:tcW w:w="1247" w:type="dxa"/>
            <w:gridSpan w:val="2"/>
            <w:vAlign w:val="center"/>
          </w:tcPr>
          <w:p w:rsidR="00CD2DBA" w:rsidRPr="0084688E" w:rsidRDefault="00CD2DBA" w:rsidP="00E90296">
            <w:pPr>
              <w:ind w:firstLine="35"/>
              <w:jc w:val="center"/>
              <w:rPr>
                <w:sz w:val="18"/>
                <w:szCs w:val="18"/>
              </w:rPr>
            </w:pPr>
            <w:r>
              <w:rPr>
                <w:sz w:val="18"/>
                <w:szCs w:val="18"/>
              </w:rPr>
              <w:t>17 740,80</w:t>
            </w:r>
          </w:p>
        </w:tc>
      </w:tr>
      <w:tr w:rsidR="00CD2DBA" w:rsidRPr="0084688E" w:rsidTr="00E90296">
        <w:tc>
          <w:tcPr>
            <w:tcW w:w="567" w:type="dxa"/>
          </w:tcPr>
          <w:p w:rsidR="00CD2DBA" w:rsidRPr="0084688E" w:rsidRDefault="00CD2DBA" w:rsidP="00E90296">
            <w:pPr>
              <w:rPr>
                <w:sz w:val="18"/>
                <w:szCs w:val="18"/>
              </w:rPr>
            </w:pPr>
            <w:r>
              <w:rPr>
                <w:sz w:val="18"/>
                <w:szCs w:val="18"/>
              </w:rPr>
              <w:t>18</w:t>
            </w:r>
          </w:p>
        </w:tc>
        <w:tc>
          <w:tcPr>
            <w:tcW w:w="3969" w:type="dxa"/>
          </w:tcPr>
          <w:p w:rsidR="00CD2DBA" w:rsidRPr="0084688E" w:rsidRDefault="00CD2DBA" w:rsidP="00E90296">
            <w:pPr>
              <w:rPr>
                <w:sz w:val="18"/>
                <w:szCs w:val="18"/>
              </w:rPr>
            </w:pPr>
            <w:r w:rsidRPr="0084688E">
              <w:rPr>
                <w:sz w:val="18"/>
                <w:szCs w:val="18"/>
              </w:rPr>
              <w:t>Перемещение рыбопродукции между трюмами</w:t>
            </w:r>
          </w:p>
        </w:tc>
        <w:tc>
          <w:tcPr>
            <w:tcW w:w="4111" w:type="dxa"/>
            <w:vAlign w:val="center"/>
          </w:tcPr>
          <w:p w:rsidR="00CD2DBA" w:rsidRPr="0084688E" w:rsidRDefault="00CD2DBA" w:rsidP="00E90296">
            <w:pPr>
              <w:jc w:val="center"/>
              <w:rPr>
                <w:sz w:val="18"/>
                <w:szCs w:val="18"/>
              </w:rPr>
            </w:pPr>
            <w:r w:rsidRPr="0084688E">
              <w:rPr>
                <w:sz w:val="18"/>
                <w:szCs w:val="18"/>
              </w:rPr>
              <w:t>тонна/брутто</w:t>
            </w:r>
          </w:p>
        </w:tc>
        <w:tc>
          <w:tcPr>
            <w:tcW w:w="1247" w:type="dxa"/>
            <w:gridSpan w:val="2"/>
            <w:vAlign w:val="center"/>
          </w:tcPr>
          <w:p w:rsidR="00CD2DBA" w:rsidRPr="0084688E" w:rsidRDefault="00CD2DBA" w:rsidP="00E90296">
            <w:pPr>
              <w:ind w:firstLine="35"/>
              <w:jc w:val="center"/>
              <w:rPr>
                <w:sz w:val="18"/>
                <w:szCs w:val="18"/>
              </w:rPr>
            </w:pPr>
            <w:r>
              <w:rPr>
                <w:sz w:val="18"/>
                <w:szCs w:val="18"/>
              </w:rPr>
              <w:t xml:space="preserve">  </w:t>
            </w:r>
            <w:r w:rsidRPr="0084688E">
              <w:rPr>
                <w:sz w:val="18"/>
                <w:szCs w:val="18"/>
              </w:rPr>
              <w:t>2 092,20</w:t>
            </w:r>
          </w:p>
        </w:tc>
      </w:tr>
      <w:tr w:rsidR="00CD2DBA" w:rsidRPr="0084688E" w:rsidTr="00E90296">
        <w:tc>
          <w:tcPr>
            <w:tcW w:w="567" w:type="dxa"/>
          </w:tcPr>
          <w:p w:rsidR="00CD2DBA" w:rsidRPr="0084688E" w:rsidRDefault="00CD2DBA" w:rsidP="00E90296">
            <w:pPr>
              <w:rPr>
                <w:sz w:val="18"/>
                <w:szCs w:val="18"/>
              </w:rPr>
            </w:pPr>
            <w:r>
              <w:rPr>
                <w:sz w:val="18"/>
                <w:szCs w:val="18"/>
              </w:rPr>
              <w:t>19</w:t>
            </w:r>
          </w:p>
        </w:tc>
        <w:tc>
          <w:tcPr>
            <w:tcW w:w="3969" w:type="dxa"/>
          </w:tcPr>
          <w:p w:rsidR="00CD2DBA" w:rsidRPr="0084688E" w:rsidRDefault="00CD2DBA" w:rsidP="00E90296">
            <w:pPr>
              <w:rPr>
                <w:sz w:val="18"/>
                <w:szCs w:val="18"/>
              </w:rPr>
            </w:pPr>
            <w:r w:rsidRPr="0084688E">
              <w:rPr>
                <w:sz w:val="18"/>
                <w:szCs w:val="18"/>
              </w:rPr>
              <w:t>Перемещение рыбопродукции в трюме</w:t>
            </w:r>
          </w:p>
        </w:tc>
        <w:tc>
          <w:tcPr>
            <w:tcW w:w="4111" w:type="dxa"/>
            <w:vAlign w:val="center"/>
          </w:tcPr>
          <w:p w:rsidR="00CD2DBA" w:rsidRPr="0084688E" w:rsidRDefault="00CD2DBA" w:rsidP="00E90296">
            <w:pPr>
              <w:jc w:val="center"/>
              <w:rPr>
                <w:sz w:val="18"/>
                <w:szCs w:val="18"/>
              </w:rPr>
            </w:pPr>
            <w:r w:rsidRPr="0084688E">
              <w:rPr>
                <w:sz w:val="18"/>
                <w:szCs w:val="18"/>
              </w:rPr>
              <w:t>тонна/брутто</w:t>
            </w:r>
          </w:p>
        </w:tc>
        <w:tc>
          <w:tcPr>
            <w:tcW w:w="1247" w:type="dxa"/>
            <w:gridSpan w:val="2"/>
            <w:vAlign w:val="center"/>
          </w:tcPr>
          <w:p w:rsidR="00CD2DBA" w:rsidRPr="0084688E" w:rsidRDefault="00CD2DBA" w:rsidP="00E90296">
            <w:pPr>
              <w:ind w:firstLine="35"/>
              <w:jc w:val="center"/>
              <w:rPr>
                <w:sz w:val="18"/>
                <w:szCs w:val="18"/>
              </w:rPr>
            </w:pPr>
            <w:r>
              <w:rPr>
                <w:sz w:val="18"/>
                <w:szCs w:val="18"/>
              </w:rPr>
              <w:t xml:space="preserve">  </w:t>
            </w:r>
            <w:r w:rsidRPr="0084688E">
              <w:rPr>
                <w:sz w:val="18"/>
                <w:szCs w:val="18"/>
              </w:rPr>
              <w:t>1 042,80</w:t>
            </w:r>
          </w:p>
        </w:tc>
      </w:tr>
      <w:tr w:rsidR="00CD2DBA" w:rsidRPr="0084688E" w:rsidTr="00E90296">
        <w:tc>
          <w:tcPr>
            <w:tcW w:w="567" w:type="dxa"/>
          </w:tcPr>
          <w:p w:rsidR="00CD2DBA" w:rsidRPr="0084688E" w:rsidRDefault="00CD2DBA" w:rsidP="00E90296">
            <w:pPr>
              <w:rPr>
                <w:sz w:val="18"/>
                <w:szCs w:val="18"/>
              </w:rPr>
            </w:pPr>
            <w:r w:rsidRPr="0084688E">
              <w:rPr>
                <w:sz w:val="18"/>
                <w:szCs w:val="18"/>
              </w:rPr>
              <w:t>2</w:t>
            </w:r>
            <w:r>
              <w:rPr>
                <w:sz w:val="18"/>
                <w:szCs w:val="18"/>
              </w:rPr>
              <w:t>0</w:t>
            </w:r>
          </w:p>
        </w:tc>
        <w:tc>
          <w:tcPr>
            <w:tcW w:w="3969" w:type="dxa"/>
          </w:tcPr>
          <w:p w:rsidR="00CD2DBA" w:rsidRPr="0084688E" w:rsidRDefault="00CD2DBA" w:rsidP="00E90296">
            <w:pPr>
              <w:rPr>
                <w:sz w:val="18"/>
                <w:szCs w:val="18"/>
              </w:rPr>
            </w:pPr>
            <w:r w:rsidRPr="0084688E">
              <w:rPr>
                <w:sz w:val="18"/>
                <w:szCs w:val="18"/>
              </w:rPr>
              <w:t>Специфицирование продукции</w:t>
            </w:r>
          </w:p>
        </w:tc>
        <w:tc>
          <w:tcPr>
            <w:tcW w:w="4111" w:type="dxa"/>
            <w:vAlign w:val="center"/>
          </w:tcPr>
          <w:p w:rsidR="00CD2DBA" w:rsidRPr="0084688E" w:rsidRDefault="00CD2DBA" w:rsidP="00E90296">
            <w:pPr>
              <w:jc w:val="center"/>
              <w:rPr>
                <w:sz w:val="18"/>
                <w:szCs w:val="18"/>
              </w:rPr>
            </w:pPr>
            <w:r w:rsidRPr="0084688E">
              <w:rPr>
                <w:sz w:val="18"/>
                <w:szCs w:val="18"/>
              </w:rPr>
              <w:t>тонна/брутто</w:t>
            </w:r>
          </w:p>
        </w:tc>
        <w:tc>
          <w:tcPr>
            <w:tcW w:w="1247" w:type="dxa"/>
            <w:gridSpan w:val="2"/>
            <w:vAlign w:val="center"/>
          </w:tcPr>
          <w:p w:rsidR="00CD2DBA" w:rsidRPr="0084688E" w:rsidRDefault="00CD2DBA" w:rsidP="00E90296">
            <w:pPr>
              <w:ind w:firstLine="35"/>
              <w:jc w:val="center"/>
              <w:rPr>
                <w:sz w:val="18"/>
                <w:szCs w:val="18"/>
              </w:rPr>
            </w:pPr>
            <w:r>
              <w:rPr>
                <w:sz w:val="18"/>
                <w:szCs w:val="18"/>
              </w:rPr>
              <w:t xml:space="preserve">  </w:t>
            </w:r>
            <w:r w:rsidRPr="0084688E">
              <w:rPr>
                <w:sz w:val="18"/>
                <w:szCs w:val="18"/>
              </w:rPr>
              <w:t>2 640,00</w:t>
            </w:r>
          </w:p>
        </w:tc>
      </w:tr>
      <w:tr w:rsidR="00CD2DBA" w:rsidRPr="0084688E" w:rsidTr="00E90296">
        <w:tc>
          <w:tcPr>
            <w:tcW w:w="567" w:type="dxa"/>
          </w:tcPr>
          <w:p w:rsidR="00CD2DBA" w:rsidRPr="0084688E" w:rsidRDefault="00CD2DBA" w:rsidP="00E90296">
            <w:pPr>
              <w:rPr>
                <w:sz w:val="18"/>
                <w:szCs w:val="18"/>
              </w:rPr>
            </w:pPr>
            <w:r w:rsidRPr="0084688E">
              <w:rPr>
                <w:sz w:val="18"/>
                <w:szCs w:val="18"/>
              </w:rPr>
              <w:t>2</w:t>
            </w:r>
            <w:r>
              <w:rPr>
                <w:sz w:val="18"/>
                <w:szCs w:val="18"/>
              </w:rPr>
              <w:t>1</w:t>
            </w:r>
          </w:p>
        </w:tc>
        <w:tc>
          <w:tcPr>
            <w:tcW w:w="3969" w:type="dxa"/>
          </w:tcPr>
          <w:p w:rsidR="00CD2DBA" w:rsidRPr="0084688E" w:rsidRDefault="00CD2DBA" w:rsidP="00E90296">
            <w:pPr>
              <w:rPr>
                <w:sz w:val="18"/>
                <w:szCs w:val="18"/>
              </w:rPr>
            </w:pPr>
            <w:r w:rsidRPr="0084688E">
              <w:rPr>
                <w:sz w:val="18"/>
                <w:szCs w:val="18"/>
              </w:rPr>
              <w:t>Обмотка пленкой продукции</w:t>
            </w:r>
          </w:p>
        </w:tc>
        <w:tc>
          <w:tcPr>
            <w:tcW w:w="4111" w:type="dxa"/>
            <w:vAlign w:val="center"/>
          </w:tcPr>
          <w:p w:rsidR="00CD2DBA" w:rsidRPr="0084688E" w:rsidRDefault="00CD2DBA" w:rsidP="00E90296">
            <w:pPr>
              <w:jc w:val="center"/>
              <w:rPr>
                <w:sz w:val="18"/>
                <w:szCs w:val="18"/>
              </w:rPr>
            </w:pPr>
            <w:r w:rsidRPr="0084688E">
              <w:rPr>
                <w:sz w:val="18"/>
                <w:szCs w:val="18"/>
              </w:rPr>
              <w:t>тонна/брутто</w:t>
            </w:r>
          </w:p>
        </w:tc>
        <w:tc>
          <w:tcPr>
            <w:tcW w:w="1247" w:type="dxa"/>
            <w:gridSpan w:val="2"/>
            <w:vAlign w:val="center"/>
          </w:tcPr>
          <w:p w:rsidR="00CD2DBA" w:rsidRPr="0084688E" w:rsidRDefault="00CD2DBA" w:rsidP="00E90296">
            <w:pPr>
              <w:ind w:firstLine="35"/>
              <w:jc w:val="center"/>
              <w:rPr>
                <w:sz w:val="18"/>
                <w:szCs w:val="18"/>
              </w:rPr>
            </w:pPr>
            <w:r>
              <w:rPr>
                <w:sz w:val="18"/>
                <w:szCs w:val="18"/>
              </w:rPr>
              <w:t xml:space="preserve">     </w:t>
            </w:r>
            <w:r w:rsidRPr="0084688E">
              <w:rPr>
                <w:sz w:val="18"/>
                <w:szCs w:val="18"/>
              </w:rPr>
              <w:t>924,00</w:t>
            </w:r>
          </w:p>
        </w:tc>
      </w:tr>
      <w:tr w:rsidR="00CD2DBA" w:rsidRPr="0084688E" w:rsidTr="00E90296">
        <w:tc>
          <w:tcPr>
            <w:tcW w:w="567" w:type="dxa"/>
          </w:tcPr>
          <w:p w:rsidR="00CD2DBA" w:rsidRPr="0084688E" w:rsidRDefault="00CD2DBA" w:rsidP="00E90296">
            <w:pPr>
              <w:rPr>
                <w:sz w:val="18"/>
                <w:szCs w:val="18"/>
              </w:rPr>
            </w:pPr>
            <w:r w:rsidRPr="0084688E">
              <w:rPr>
                <w:sz w:val="18"/>
                <w:szCs w:val="18"/>
              </w:rPr>
              <w:t>2</w:t>
            </w:r>
            <w:r>
              <w:rPr>
                <w:sz w:val="18"/>
                <w:szCs w:val="18"/>
              </w:rPr>
              <w:t>2</w:t>
            </w:r>
          </w:p>
        </w:tc>
        <w:tc>
          <w:tcPr>
            <w:tcW w:w="3969" w:type="dxa"/>
          </w:tcPr>
          <w:p w:rsidR="00CD2DBA" w:rsidRPr="0084688E" w:rsidRDefault="00CD2DBA" w:rsidP="00E90296">
            <w:pPr>
              <w:rPr>
                <w:sz w:val="18"/>
                <w:szCs w:val="18"/>
              </w:rPr>
            </w:pPr>
            <w:r w:rsidRPr="0084688E">
              <w:rPr>
                <w:sz w:val="18"/>
                <w:szCs w:val="18"/>
              </w:rPr>
              <w:t xml:space="preserve">Ручная укладка рыбопродукции при погрузке </w:t>
            </w:r>
            <w:r w:rsidRPr="0084688E">
              <w:rPr>
                <w:b/>
                <w:sz w:val="18"/>
                <w:szCs w:val="18"/>
                <w:vertAlign w:val="superscript"/>
              </w:rPr>
              <w:t>2, 3</w:t>
            </w:r>
          </w:p>
        </w:tc>
        <w:tc>
          <w:tcPr>
            <w:tcW w:w="4111" w:type="dxa"/>
            <w:vAlign w:val="center"/>
          </w:tcPr>
          <w:p w:rsidR="00CD2DBA" w:rsidRPr="0084688E" w:rsidRDefault="00CD2DBA" w:rsidP="00E90296">
            <w:pPr>
              <w:jc w:val="center"/>
              <w:rPr>
                <w:sz w:val="18"/>
                <w:szCs w:val="18"/>
              </w:rPr>
            </w:pPr>
            <w:r w:rsidRPr="0084688E">
              <w:rPr>
                <w:sz w:val="18"/>
                <w:szCs w:val="18"/>
              </w:rPr>
              <w:t>тонна/брутто</w:t>
            </w:r>
          </w:p>
        </w:tc>
        <w:tc>
          <w:tcPr>
            <w:tcW w:w="1247" w:type="dxa"/>
            <w:gridSpan w:val="2"/>
            <w:vAlign w:val="center"/>
          </w:tcPr>
          <w:p w:rsidR="00CD2DBA" w:rsidRPr="0084688E" w:rsidRDefault="00CD2DBA" w:rsidP="00E90296">
            <w:pPr>
              <w:ind w:firstLine="35"/>
              <w:jc w:val="center"/>
              <w:rPr>
                <w:sz w:val="18"/>
                <w:szCs w:val="18"/>
              </w:rPr>
            </w:pPr>
            <w:r>
              <w:rPr>
                <w:sz w:val="18"/>
                <w:szCs w:val="18"/>
              </w:rPr>
              <w:t>700</w:t>
            </w:r>
            <w:r w:rsidRPr="0084688E">
              <w:rPr>
                <w:sz w:val="18"/>
                <w:szCs w:val="18"/>
              </w:rPr>
              <w:t xml:space="preserve">,00 </w:t>
            </w:r>
            <w:r w:rsidRPr="0084688E">
              <w:rPr>
                <w:sz w:val="16"/>
                <w:szCs w:val="16"/>
              </w:rPr>
              <w:t>сверх ставки за погрузо-разгрузочные работы в зависимости от варианта работ (от-до)</w:t>
            </w:r>
          </w:p>
        </w:tc>
      </w:tr>
      <w:tr w:rsidR="00CD2DBA" w:rsidRPr="0084688E" w:rsidTr="00E90296">
        <w:tc>
          <w:tcPr>
            <w:tcW w:w="567" w:type="dxa"/>
          </w:tcPr>
          <w:p w:rsidR="00CD2DBA" w:rsidRPr="0084688E" w:rsidRDefault="00CD2DBA" w:rsidP="00E90296">
            <w:pPr>
              <w:rPr>
                <w:sz w:val="18"/>
                <w:szCs w:val="18"/>
              </w:rPr>
            </w:pPr>
            <w:r>
              <w:rPr>
                <w:sz w:val="18"/>
                <w:szCs w:val="18"/>
              </w:rPr>
              <w:t>23</w:t>
            </w:r>
          </w:p>
        </w:tc>
        <w:tc>
          <w:tcPr>
            <w:tcW w:w="3969" w:type="dxa"/>
          </w:tcPr>
          <w:p w:rsidR="00CD2DBA" w:rsidRPr="0084688E" w:rsidRDefault="00CD2DBA" w:rsidP="00E90296">
            <w:pPr>
              <w:rPr>
                <w:sz w:val="18"/>
                <w:szCs w:val="18"/>
              </w:rPr>
            </w:pPr>
            <w:r w:rsidRPr="00341232">
              <w:t>Обработка рыбопродукции дезинфицирующим средством на специализированном оборудовании</w:t>
            </w:r>
          </w:p>
        </w:tc>
        <w:tc>
          <w:tcPr>
            <w:tcW w:w="4111" w:type="dxa"/>
            <w:vAlign w:val="center"/>
          </w:tcPr>
          <w:p w:rsidR="00CD2DBA" w:rsidRPr="0084688E" w:rsidRDefault="00CD2DBA" w:rsidP="00E90296">
            <w:pPr>
              <w:jc w:val="center"/>
              <w:rPr>
                <w:sz w:val="18"/>
                <w:szCs w:val="18"/>
              </w:rPr>
            </w:pPr>
            <w:r w:rsidRPr="0084688E">
              <w:rPr>
                <w:sz w:val="18"/>
                <w:szCs w:val="18"/>
              </w:rPr>
              <w:t>тонна/брутто</w:t>
            </w:r>
          </w:p>
        </w:tc>
        <w:tc>
          <w:tcPr>
            <w:tcW w:w="1247" w:type="dxa"/>
            <w:gridSpan w:val="2"/>
            <w:vAlign w:val="center"/>
          </w:tcPr>
          <w:p w:rsidR="00CD2DBA" w:rsidRPr="0084688E" w:rsidRDefault="00CD2DBA" w:rsidP="00E90296">
            <w:pPr>
              <w:ind w:firstLine="35"/>
              <w:jc w:val="center"/>
              <w:rPr>
                <w:sz w:val="18"/>
                <w:szCs w:val="18"/>
              </w:rPr>
            </w:pPr>
            <w:r>
              <w:rPr>
                <w:sz w:val="18"/>
                <w:szCs w:val="18"/>
              </w:rPr>
              <w:t>1 680,00</w:t>
            </w:r>
          </w:p>
        </w:tc>
      </w:tr>
      <w:tr w:rsidR="00CD2DBA" w:rsidRPr="0084688E" w:rsidTr="00E90296">
        <w:trPr>
          <w:trHeight w:val="508"/>
        </w:trPr>
        <w:tc>
          <w:tcPr>
            <w:tcW w:w="9894" w:type="dxa"/>
            <w:gridSpan w:val="5"/>
            <w:vAlign w:val="center"/>
          </w:tcPr>
          <w:p w:rsidR="00CD2DBA" w:rsidRPr="0084688E" w:rsidRDefault="00CD2DBA" w:rsidP="00E90296">
            <w:pPr>
              <w:rPr>
                <w:sz w:val="18"/>
                <w:szCs w:val="18"/>
              </w:rPr>
            </w:pPr>
            <w:r w:rsidRPr="0084688E">
              <w:rPr>
                <w:b/>
                <w:sz w:val="18"/>
                <w:szCs w:val="18"/>
              </w:rPr>
              <w:t>Контроль загрузки транспортных средств (вагона/контейнера) в порту/на складе (</w:t>
            </w:r>
            <w:proofErr w:type="spellStart"/>
            <w:r w:rsidRPr="0084688E">
              <w:rPr>
                <w:b/>
                <w:sz w:val="18"/>
                <w:szCs w:val="18"/>
              </w:rPr>
              <w:t>тальманский</w:t>
            </w:r>
            <w:proofErr w:type="spellEnd"/>
            <w:r w:rsidRPr="0084688E">
              <w:rPr>
                <w:b/>
                <w:sz w:val="18"/>
                <w:szCs w:val="18"/>
              </w:rPr>
              <w:t xml:space="preserve"> счет груза) без материальной ответственности</w:t>
            </w:r>
          </w:p>
        </w:tc>
      </w:tr>
      <w:tr w:rsidR="00CD2DBA" w:rsidRPr="0084688E" w:rsidTr="00E90296">
        <w:tc>
          <w:tcPr>
            <w:tcW w:w="567" w:type="dxa"/>
          </w:tcPr>
          <w:p w:rsidR="00CD2DBA" w:rsidRPr="0084688E" w:rsidRDefault="00CD2DBA" w:rsidP="00E90296">
            <w:pPr>
              <w:tabs>
                <w:tab w:val="left" w:pos="425"/>
              </w:tabs>
              <w:rPr>
                <w:sz w:val="18"/>
                <w:szCs w:val="18"/>
              </w:rPr>
            </w:pPr>
            <w:r w:rsidRPr="0084688E">
              <w:rPr>
                <w:sz w:val="18"/>
                <w:szCs w:val="18"/>
              </w:rPr>
              <w:t>1</w:t>
            </w:r>
          </w:p>
        </w:tc>
        <w:tc>
          <w:tcPr>
            <w:tcW w:w="3969" w:type="dxa"/>
          </w:tcPr>
          <w:p w:rsidR="00CD2DBA" w:rsidRPr="0084688E" w:rsidRDefault="00CD2DBA" w:rsidP="00E90296">
            <w:pPr>
              <w:rPr>
                <w:sz w:val="18"/>
                <w:szCs w:val="18"/>
              </w:rPr>
            </w:pPr>
            <w:r w:rsidRPr="0084688E">
              <w:rPr>
                <w:sz w:val="18"/>
                <w:szCs w:val="18"/>
              </w:rPr>
              <w:t>для товара стоимостью до 80 руб. за 1кг</w:t>
            </w:r>
          </w:p>
        </w:tc>
        <w:tc>
          <w:tcPr>
            <w:tcW w:w="4260" w:type="dxa"/>
            <w:gridSpan w:val="2"/>
          </w:tcPr>
          <w:p w:rsidR="00CD2DBA" w:rsidRPr="0084688E" w:rsidRDefault="00CD2DBA" w:rsidP="00E90296">
            <w:pPr>
              <w:jc w:val="center"/>
              <w:rPr>
                <w:sz w:val="18"/>
                <w:szCs w:val="18"/>
              </w:rPr>
            </w:pPr>
            <w:r w:rsidRPr="0084688E">
              <w:rPr>
                <w:sz w:val="18"/>
                <w:szCs w:val="18"/>
              </w:rPr>
              <w:t>тонна/брутто</w:t>
            </w:r>
          </w:p>
        </w:tc>
        <w:tc>
          <w:tcPr>
            <w:tcW w:w="1098" w:type="dxa"/>
          </w:tcPr>
          <w:p w:rsidR="00CD2DBA" w:rsidRPr="0084688E" w:rsidRDefault="00CD2DBA" w:rsidP="00E90296">
            <w:pPr>
              <w:jc w:val="center"/>
              <w:rPr>
                <w:sz w:val="18"/>
                <w:szCs w:val="18"/>
              </w:rPr>
            </w:pPr>
            <w:r w:rsidRPr="0084688E">
              <w:rPr>
                <w:sz w:val="18"/>
                <w:szCs w:val="18"/>
              </w:rPr>
              <w:t>389,40</w:t>
            </w:r>
          </w:p>
        </w:tc>
      </w:tr>
      <w:tr w:rsidR="00CD2DBA" w:rsidRPr="0084688E" w:rsidTr="00E90296">
        <w:tc>
          <w:tcPr>
            <w:tcW w:w="567" w:type="dxa"/>
          </w:tcPr>
          <w:p w:rsidR="00CD2DBA" w:rsidRPr="0084688E" w:rsidRDefault="00CD2DBA" w:rsidP="00E90296">
            <w:pPr>
              <w:tabs>
                <w:tab w:val="left" w:pos="425"/>
              </w:tabs>
              <w:rPr>
                <w:sz w:val="18"/>
                <w:szCs w:val="18"/>
              </w:rPr>
            </w:pPr>
            <w:r w:rsidRPr="0084688E">
              <w:rPr>
                <w:sz w:val="18"/>
                <w:szCs w:val="18"/>
              </w:rPr>
              <w:t>2</w:t>
            </w:r>
          </w:p>
        </w:tc>
        <w:tc>
          <w:tcPr>
            <w:tcW w:w="3969" w:type="dxa"/>
          </w:tcPr>
          <w:p w:rsidR="00CD2DBA" w:rsidRPr="0084688E" w:rsidRDefault="00CD2DBA" w:rsidP="00E90296">
            <w:pPr>
              <w:rPr>
                <w:sz w:val="18"/>
                <w:szCs w:val="18"/>
              </w:rPr>
            </w:pPr>
            <w:r w:rsidRPr="0084688E">
              <w:rPr>
                <w:sz w:val="18"/>
                <w:szCs w:val="18"/>
              </w:rPr>
              <w:t>для товара стоимостью до 120 руб. за 1 кг</w:t>
            </w:r>
          </w:p>
        </w:tc>
        <w:tc>
          <w:tcPr>
            <w:tcW w:w="4260" w:type="dxa"/>
            <w:gridSpan w:val="2"/>
          </w:tcPr>
          <w:p w:rsidR="00CD2DBA" w:rsidRPr="0084688E" w:rsidRDefault="00CD2DBA" w:rsidP="00E90296">
            <w:pPr>
              <w:jc w:val="center"/>
              <w:rPr>
                <w:sz w:val="18"/>
                <w:szCs w:val="18"/>
              </w:rPr>
            </w:pPr>
            <w:r w:rsidRPr="0084688E">
              <w:rPr>
                <w:sz w:val="18"/>
                <w:szCs w:val="18"/>
              </w:rPr>
              <w:t>тонна/брутто</w:t>
            </w:r>
          </w:p>
        </w:tc>
        <w:tc>
          <w:tcPr>
            <w:tcW w:w="1098" w:type="dxa"/>
          </w:tcPr>
          <w:p w:rsidR="00CD2DBA" w:rsidRPr="0084688E" w:rsidRDefault="00CD2DBA" w:rsidP="00E90296">
            <w:pPr>
              <w:jc w:val="center"/>
              <w:rPr>
                <w:sz w:val="18"/>
                <w:szCs w:val="18"/>
              </w:rPr>
            </w:pPr>
            <w:r w:rsidRPr="0084688E">
              <w:rPr>
                <w:sz w:val="18"/>
                <w:szCs w:val="18"/>
              </w:rPr>
              <w:t>448,80</w:t>
            </w:r>
          </w:p>
        </w:tc>
      </w:tr>
      <w:tr w:rsidR="00CD2DBA" w:rsidRPr="0084688E" w:rsidTr="00E90296">
        <w:tc>
          <w:tcPr>
            <w:tcW w:w="567" w:type="dxa"/>
          </w:tcPr>
          <w:p w:rsidR="00CD2DBA" w:rsidRPr="0084688E" w:rsidRDefault="00CD2DBA" w:rsidP="00E90296">
            <w:pPr>
              <w:tabs>
                <w:tab w:val="left" w:pos="425"/>
              </w:tabs>
              <w:rPr>
                <w:sz w:val="18"/>
                <w:szCs w:val="18"/>
              </w:rPr>
            </w:pPr>
            <w:r w:rsidRPr="0084688E">
              <w:rPr>
                <w:sz w:val="18"/>
                <w:szCs w:val="18"/>
              </w:rPr>
              <w:t>3</w:t>
            </w:r>
          </w:p>
        </w:tc>
        <w:tc>
          <w:tcPr>
            <w:tcW w:w="3969" w:type="dxa"/>
          </w:tcPr>
          <w:p w:rsidR="00CD2DBA" w:rsidRPr="0084688E" w:rsidRDefault="00CD2DBA" w:rsidP="00E90296">
            <w:pPr>
              <w:rPr>
                <w:sz w:val="18"/>
                <w:szCs w:val="18"/>
              </w:rPr>
            </w:pPr>
            <w:r w:rsidRPr="0084688E">
              <w:rPr>
                <w:sz w:val="18"/>
                <w:szCs w:val="18"/>
              </w:rPr>
              <w:t>для товара стоимостью до 160 руб. за 1 кг</w:t>
            </w:r>
          </w:p>
        </w:tc>
        <w:tc>
          <w:tcPr>
            <w:tcW w:w="4260" w:type="dxa"/>
            <w:gridSpan w:val="2"/>
          </w:tcPr>
          <w:p w:rsidR="00CD2DBA" w:rsidRPr="0084688E" w:rsidRDefault="00CD2DBA" w:rsidP="00E90296">
            <w:pPr>
              <w:jc w:val="center"/>
              <w:rPr>
                <w:sz w:val="18"/>
                <w:szCs w:val="18"/>
              </w:rPr>
            </w:pPr>
            <w:r w:rsidRPr="0084688E">
              <w:rPr>
                <w:sz w:val="18"/>
                <w:szCs w:val="18"/>
              </w:rPr>
              <w:t>тонна/брутто</w:t>
            </w:r>
          </w:p>
        </w:tc>
        <w:tc>
          <w:tcPr>
            <w:tcW w:w="1098" w:type="dxa"/>
          </w:tcPr>
          <w:p w:rsidR="00CD2DBA" w:rsidRPr="0084688E" w:rsidRDefault="00CD2DBA" w:rsidP="00E90296">
            <w:pPr>
              <w:jc w:val="center"/>
              <w:rPr>
                <w:sz w:val="18"/>
                <w:szCs w:val="18"/>
              </w:rPr>
            </w:pPr>
            <w:r w:rsidRPr="0084688E">
              <w:rPr>
                <w:sz w:val="18"/>
                <w:szCs w:val="18"/>
              </w:rPr>
              <w:t>501,60</w:t>
            </w:r>
          </w:p>
        </w:tc>
      </w:tr>
      <w:tr w:rsidR="00CD2DBA" w:rsidRPr="0084688E" w:rsidTr="00E90296">
        <w:tc>
          <w:tcPr>
            <w:tcW w:w="567" w:type="dxa"/>
          </w:tcPr>
          <w:p w:rsidR="00CD2DBA" w:rsidRPr="0084688E" w:rsidRDefault="00CD2DBA" w:rsidP="00E90296">
            <w:pPr>
              <w:tabs>
                <w:tab w:val="left" w:pos="425"/>
              </w:tabs>
              <w:rPr>
                <w:sz w:val="18"/>
                <w:szCs w:val="18"/>
              </w:rPr>
            </w:pPr>
            <w:r w:rsidRPr="0084688E">
              <w:rPr>
                <w:sz w:val="18"/>
                <w:szCs w:val="18"/>
              </w:rPr>
              <w:t>4</w:t>
            </w:r>
          </w:p>
        </w:tc>
        <w:tc>
          <w:tcPr>
            <w:tcW w:w="3969" w:type="dxa"/>
          </w:tcPr>
          <w:p w:rsidR="00CD2DBA" w:rsidRPr="0084688E" w:rsidRDefault="00CD2DBA" w:rsidP="00E90296">
            <w:pPr>
              <w:rPr>
                <w:sz w:val="18"/>
                <w:szCs w:val="18"/>
              </w:rPr>
            </w:pPr>
            <w:r w:rsidRPr="0084688E">
              <w:rPr>
                <w:sz w:val="18"/>
                <w:szCs w:val="18"/>
              </w:rPr>
              <w:t>для товара стоимостью до 200 руб. за 1 кг</w:t>
            </w:r>
          </w:p>
        </w:tc>
        <w:tc>
          <w:tcPr>
            <w:tcW w:w="4260" w:type="dxa"/>
            <w:gridSpan w:val="2"/>
          </w:tcPr>
          <w:p w:rsidR="00CD2DBA" w:rsidRPr="0084688E" w:rsidRDefault="00CD2DBA" w:rsidP="00E90296">
            <w:pPr>
              <w:jc w:val="center"/>
              <w:rPr>
                <w:sz w:val="18"/>
                <w:szCs w:val="18"/>
              </w:rPr>
            </w:pPr>
            <w:r w:rsidRPr="0084688E">
              <w:rPr>
                <w:sz w:val="18"/>
                <w:szCs w:val="18"/>
              </w:rPr>
              <w:t>тонна/брутто</w:t>
            </w:r>
          </w:p>
        </w:tc>
        <w:tc>
          <w:tcPr>
            <w:tcW w:w="1098" w:type="dxa"/>
          </w:tcPr>
          <w:p w:rsidR="00CD2DBA" w:rsidRPr="0084688E" w:rsidRDefault="00CD2DBA" w:rsidP="00E90296">
            <w:pPr>
              <w:jc w:val="center"/>
              <w:rPr>
                <w:sz w:val="18"/>
                <w:szCs w:val="18"/>
              </w:rPr>
            </w:pPr>
            <w:r w:rsidRPr="0084688E">
              <w:rPr>
                <w:sz w:val="18"/>
                <w:szCs w:val="18"/>
              </w:rPr>
              <w:t>554,40</w:t>
            </w:r>
          </w:p>
        </w:tc>
      </w:tr>
      <w:tr w:rsidR="00CD2DBA" w:rsidRPr="0084688E" w:rsidTr="00E90296">
        <w:tc>
          <w:tcPr>
            <w:tcW w:w="567" w:type="dxa"/>
          </w:tcPr>
          <w:p w:rsidR="00CD2DBA" w:rsidRPr="0084688E" w:rsidRDefault="00CD2DBA" w:rsidP="00E90296">
            <w:pPr>
              <w:tabs>
                <w:tab w:val="left" w:pos="425"/>
              </w:tabs>
              <w:rPr>
                <w:sz w:val="18"/>
                <w:szCs w:val="18"/>
              </w:rPr>
            </w:pPr>
            <w:r w:rsidRPr="0084688E">
              <w:rPr>
                <w:sz w:val="18"/>
                <w:szCs w:val="18"/>
              </w:rPr>
              <w:t>5</w:t>
            </w:r>
          </w:p>
        </w:tc>
        <w:tc>
          <w:tcPr>
            <w:tcW w:w="3969" w:type="dxa"/>
          </w:tcPr>
          <w:p w:rsidR="00CD2DBA" w:rsidRPr="0084688E" w:rsidRDefault="00CD2DBA" w:rsidP="00E90296">
            <w:pPr>
              <w:rPr>
                <w:sz w:val="18"/>
                <w:szCs w:val="18"/>
              </w:rPr>
            </w:pPr>
            <w:r w:rsidRPr="0084688E">
              <w:rPr>
                <w:sz w:val="18"/>
                <w:szCs w:val="18"/>
              </w:rPr>
              <w:t>для товара стоимостью до 250 руб. за 1 кг</w:t>
            </w:r>
          </w:p>
        </w:tc>
        <w:tc>
          <w:tcPr>
            <w:tcW w:w="4260" w:type="dxa"/>
            <w:gridSpan w:val="2"/>
          </w:tcPr>
          <w:p w:rsidR="00CD2DBA" w:rsidRPr="0084688E" w:rsidRDefault="00CD2DBA" w:rsidP="00E90296">
            <w:pPr>
              <w:jc w:val="center"/>
              <w:rPr>
                <w:sz w:val="18"/>
                <w:szCs w:val="18"/>
              </w:rPr>
            </w:pPr>
            <w:r w:rsidRPr="0084688E">
              <w:rPr>
                <w:sz w:val="18"/>
                <w:szCs w:val="18"/>
              </w:rPr>
              <w:t>тонна/брутто</w:t>
            </w:r>
          </w:p>
        </w:tc>
        <w:tc>
          <w:tcPr>
            <w:tcW w:w="1098" w:type="dxa"/>
          </w:tcPr>
          <w:p w:rsidR="00CD2DBA" w:rsidRPr="0084688E" w:rsidRDefault="00CD2DBA" w:rsidP="00E90296">
            <w:pPr>
              <w:jc w:val="center"/>
              <w:rPr>
                <w:sz w:val="18"/>
                <w:szCs w:val="18"/>
              </w:rPr>
            </w:pPr>
            <w:r w:rsidRPr="0084688E">
              <w:rPr>
                <w:sz w:val="18"/>
                <w:szCs w:val="18"/>
              </w:rPr>
              <w:t>613,80</w:t>
            </w:r>
          </w:p>
        </w:tc>
      </w:tr>
      <w:tr w:rsidR="00CD2DBA" w:rsidRPr="0084688E" w:rsidTr="00E90296">
        <w:tc>
          <w:tcPr>
            <w:tcW w:w="567" w:type="dxa"/>
          </w:tcPr>
          <w:p w:rsidR="00CD2DBA" w:rsidRPr="0084688E" w:rsidRDefault="00CD2DBA" w:rsidP="00E90296">
            <w:pPr>
              <w:tabs>
                <w:tab w:val="left" w:pos="425"/>
              </w:tabs>
              <w:rPr>
                <w:sz w:val="18"/>
                <w:szCs w:val="18"/>
              </w:rPr>
            </w:pPr>
            <w:r w:rsidRPr="0084688E">
              <w:rPr>
                <w:sz w:val="18"/>
                <w:szCs w:val="18"/>
              </w:rPr>
              <w:t>6</w:t>
            </w:r>
          </w:p>
        </w:tc>
        <w:tc>
          <w:tcPr>
            <w:tcW w:w="3969" w:type="dxa"/>
          </w:tcPr>
          <w:p w:rsidR="00CD2DBA" w:rsidRPr="0084688E" w:rsidRDefault="00CD2DBA" w:rsidP="00E90296">
            <w:pPr>
              <w:rPr>
                <w:sz w:val="18"/>
                <w:szCs w:val="18"/>
              </w:rPr>
            </w:pPr>
            <w:r w:rsidRPr="0084688E">
              <w:rPr>
                <w:sz w:val="18"/>
                <w:szCs w:val="18"/>
              </w:rPr>
              <w:t>для товара стоимостью до 300 руб. за 1 кг</w:t>
            </w:r>
          </w:p>
        </w:tc>
        <w:tc>
          <w:tcPr>
            <w:tcW w:w="4260" w:type="dxa"/>
            <w:gridSpan w:val="2"/>
          </w:tcPr>
          <w:p w:rsidR="00CD2DBA" w:rsidRPr="0084688E" w:rsidRDefault="00CD2DBA" w:rsidP="00E90296">
            <w:pPr>
              <w:ind w:firstLine="34"/>
              <w:jc w:val="center"/>
              <w:rPr>
                <w:sz w:val="18"/>
                <w:szCs w:val="18"/>
              </w:rPr>
            </w:pPr>
            <w:r w:rsidRPr="0084688E">
              <w:rPr>
                <w:sz w:val="18"/>
                <w:szCs w:val="18"/>
              </w:rPr>
              <w:t>тонна/брутто</w:t>
            </w:r>
          </w:p>
        </w:tc>
        <w:tc>
          <w:tcPr>
            <w:tcW w:w="1098" w:type="dxa"/>
          </w:tcPr>
          <w:p w:rsidR="00CD2DBA" w:rsidRPr="0084688E" w:rsidRDefault="00CD2DBA" w:rsidP="00E90296">
            <w:pPr>
              <w:jc w:val="center"/>
              <w:rPr>
                <w:sz w:val="18"/>
                <w:szCs w:val="18"/>
              </w:rPr>
            </w:pPr>
            <w:r w:rsidRPr="0084688E">
              <w:rPr>
                <w:sz w:val="18"/>
                <w:szCs w:val="18"/>
              </w:rPr>
              <w:t>666,60</w:t>
            </w:r>
          </w:p>
        </w:tc>
      </w:tr>
      <w:tr w:rsidR="00CD2DBA" w:rsidRPr="0084688E" w:rsidTr="00E90296">
        <w:tc>
          <w:tcPr>
            <w:tcW w:w="567" w:type="dxa"/>
          </w:tcPr>
          <w:p w:rsidR="00CD2DBA" w:rsidRPr="0084688E" w:rsidRDefault="00CD2DBA" w:rsidP="00E90296">
            <w:pPr>
              <w:tabs>
                <w:tab w:val="left" w:pos="425"/>
              </w:tabs>
              <w:rPr>
                <w:sz w:val="18"/>
                <w:szCs w:val="18"/>
              </w:rPr>
            </w:pPr>
            <w:r w:rsidRPr="0084688E">
              <w:rPr>
                <w:sz w:val="18"/>
                <w:szCs w:val="18"/>
              </w:rPr>
              <w:t>7</w:t>
            </w:r>
          </w:p>
        </w:tc>
        <w:tc>
          <w:tcPr>
            <w:tcW w:w="3969" w:type="dxa"/>
          </w:tcPr>
          <w:p w:rsidR="00CD2DBA" w:rsidRPr="0084688E" w:rsidRDefault="00CD2DBA" w:rsidP="00E90296">
            <w:pPr>
              <w:rPr>
                <w:sz w:val="18"/>
                <w:szCs w:val="18"/>
              </w:rPr>
            </w:pPr>
            <w:r w:rsidRPr="0084688E">
              <w:rPr>
                <w:sz w:val="18"/>
                <w:szCs w:val="18"/>
              </w:rPr>
              <w:t>для товара стоимостью до 350 руб. за 1 кг</w:t>
            </w:r>
          </w:p>
        </w:tc>
        <w:tc>
          <w:tcPr>
            <w:tcW w:w="4260" w:type="dxa"/>
            <w:gridSpan w:val="2"/>
          </w:tcPr>
          <w:p w:rsidR="00CD2DBA" w:rsidRPr="0084688E" w:rsidRDefault="00CD2DBA" w:rsidP="00E90296">
            <w:pPr>
              <w:ind w:firstLine="34"/>
              <w:jc w:val="center"/>
              <w:rPr>
                <w:sz w:val="18"/>
                <w:szCs w:val="18"/>
              </w:rPr>
            </w:pPr>
            <w:r w:rsidRPr="0084688E">
              <w:rPr>
                <w:sz w:val="18"/>
                <w:szCs w:val="18"/>
              </w:rPr>
              <w:t>тонна/брутто</w:t>
            </w:r>
          </w:p>
        </w:tc>
        <w:tc>
          <w:tcPr>
            <w:tcW w:w="1098" w:type="dxa"/>
          </w:tcPr>
          <w:p w:rsidR="00CD2DBA" w:rsidRPr="0084688E" w:rsidRDefault="00CD2DBA" w:rsidP="00E90296">
            <w:pPr>
              <w:jc w:val="center"/>
              <w:rPr>
                <w:sz w:val="18"/>
                <w:szCs w:val="18"/>
              </w:rPr>
            </w:pPr>
            <w:r w:rsidRPr="0084688E">
              <w:rPr>
                <w:sz w:val="18"/>
                <w:szCs w:val="18"/>
              </w:rPr>
              <w:t>726,00</w:t>
            </w:r>
          </w:p>
        </w:tc>
      </w:tr>
      <w:tr w:rsidR="00CD2DBA" w:rsidRPr="0084688E" w:rsidTr="00E90296">
        <w:tc>
          <w:tcPr>
            <w:tcW w:w="567" w:type="dxa"/>
          </w:tcPr>
          <w:p w:rsidR="00CD2DBA" w:rsidRPr="0084688E" w:rsidRDefault="00CD2DBA" w:rsidP="00E90296">
            <w:pPr>
              <w:tabs>
                <w:tab w:val="left" w:pos="425"/>
              </w:tabs>
              <w:rPr>
                <w:sz w:val="18"/>
                <w:szCs w:val="18"/>
              </w:rPr>
            </w:pPr>
            <w:r w:rsidRPr="0084688E">
              <w:rPr>
                <w:sz w:val="18"/>
                <w:szCs w:val="18"/>
              </w:rPr>
              <w:t>8</w:t>
            </w:r>
          </w:p>
        </w:tc>
        <w:tc>
          <w:tcPr>
            <w:tcW w:w="3969" w:type="dxa"/>
          </w:tcPr>
          <w:p w:rsidR="00CD2DBA" w:rsidRPr="0084688E" w:rsidRDefault="00CD2DBA" w:rsidP="00E90296">
            <w:pPr>
              <w:rPr>
                <w:sz w:val="18"/>
                <w:szCs w:val="18"/>
              </w:rPr>
            </w:pPr>
            <w:r w:rsidRPr="0084688E">
              <w:rPr>
                <w:sz w:val="18"/>
                <w:szCs w:val="18"/>
              </w:rPr>
              <w:t>для товара стоимостью до 600 руб. за 1 кг</w:t>
            </w:r>
          </w:p>
        </w:tc>
        <w:tc>
          <w:tcPr>
            <w:tcW w:w="4260" w:type="dxa"/>
            <w:gridSpan w:val="2"/>
          </w:tcPr>
          <w:p w:rsidR="00CD2DBA" w:rsidRPr="0084688E" w:rsidRDefault="00CD2DBA" w:rsidP="00E90296">
            <w:pPr>
              <w:ind w:firstLine="34"/>
              <w:jc w:val="center"/>
              <w:rPr>
                <w:sz w:val="18"/>
                <w:szCs w:val="18"/>
              </w:rPr>
            </w:pPr>
            <w:r w:rsidRPr="0084688E">
              <w:rPr>
                <w:sz w:val="18"/>
                <w:szCs w:val="18"/>
              </w:rPr>
              <w:t>тонна/брутто</w:t>
            </w:r>
          </w:p>
        </w:tc>
        <w:tc>
          <w:tcPr>
            <w:tcW w:w="1098" w:type="dxa"/>
          </w:tcPr>
          <w:p w:rsidR="00CD2DBA" w:rsidRPr="0084688E" w:rsidRDefault="00CD2DBA" w:rsidP="00E90296">
            <w:pPr>
              <w:jc w:val="center"/>
              <w:rPr>
                <w:sz w:val="18"/>
                <w:szCs w:val="18"/>
              </w:rPr>
            </w:pPr>
            <w:r w:rsidRPr="0084688E">
              <w:rPr>
                <w:sz w:val="18"/>
                <w:szCs w:val="18"/>
              </w:rPr>
              <w:t>891,00</w:t>
            </w:r>
          </w:p>
        </w:tc>
      </w:tr>
      <w:tr w:rsidR="00CD2DBA" w:rsidRPr="0084688E" w:rsidTr="00E90296">
        <w:tc>
          <w:tcPr>
            <w:tcW w:w="567" w:type="dxa"/>
          </w:tcPr>
          <w:p w:rsidR="00CD2DBA" w:rsidRPr="0084688E" w:rsidRDefault="00CD2DBA" w:rsidP="00E90296">
            <w:pPr>
              <w:tabs>
                <w:tab w:val="left" w:pos="425"/>
              </w:tabs>
              <w:rPr>
                <w:sz w:val="18"/>
                <w:szCs w:val="18"/>
              </w:rPr>
            </w:pPr>
            <w:r w:rsidRPr="0084688E">
              <w:rPr>
                <w:sz w:val="18"/>
                <w:szCs w:val="18"/>
              </w:rPr>
              <w:t>9</w:t>
            </w:r>
          </w:p>
        </w:tc>
        <w:tc>
          <w:tcPr>
            <w:tcW w:w="3969" w:type="dxa"/>
          </w:tcPr>
          <w:p w:rsidR="00CD2DBA" w:rsidRPr="0084688E" w:rsidRDefault="00CD2DBA" w:rsidP="00E90296">
            <w:pPr>
              <w:rPr>
                <w:sz w:val="18"/>
                <w:szCs w:val="18"/>
              </w:rPr>
            </w:pPr>
            <w:r w:rsidRPr="0084688E">
              <w:rPr>
                <w:sz w:val="18"/>
                <w:szCs w:val="18"/>
              </w:rPr>
              <w:t>для товара стоимостью от 600-800 руб. за 1 кг</w:t>
            </w:r>
          </w:p>
        </w:tc>
        <w:tc>
          <w:tcPr>
            <w:tcW w:w="4260" w:type="dxa"/>
            <w:gridSpan w:val="2"/>
          </w:tcPr>
          <w:p w:rsidR="00CD2DBA" w:rsidRPr="0084688E" w:rsidRDefault="00CD2DBA" w:rsidP="00E90296">
            <w:pPr>
              <w:ind w:firstLine="34"/>
              <w:jc w:val="center"/>
              <w:rPr>
                <w:sz w:val="18"/>
                <w:szCs w:val="18"/>
              </w:rPr>
            </w:pPr>
            <w:r w:rsidRPr="0084688E">
              <w:rPr>
                <w:sz w:val="18"/>
                <w:szCs w:val="18"/>
              </w:rPr>
              <w:t>тонна/брутто</w:t>
            </w:r>
          </w:p>
        </w:tc>
        <w:tc>
          <w:tcPr>
            <w:tcW w:w="1098" w:type="dxa"/>
          </w:tcPr>
          <w:p w:rsidR="00CD2DBA" w:rsidRPr="0084688E" w:rsidRDefault="00CD2DBA" w:rsidP="00E90296">
            <w:pPr>
              <w:rPr>
                <w:sz w:val="18"/>
                <w:szCs w:val="18"/>
              </w:rPr>
            </w:pPr>
            <w:r>
              <w:rPr>
                <w:sz w:val="18"/>
                <w:szCs w:val="18"/>
              </w:rPr>
              <w:t xml:space="preserve">  </w:t>
            </w:r>
            <w:r w:rsidRPr="0084688E">
              <w:rPr>
                <w:sz w:val="18"/>
                <w:szCs w:val="18"/>
              </w:rPr>
              <w:t>1 003,20</w:t>
            </w:r>
          </w:p>
        </w:tc>
      </w:tr>
      <w:tr w:rsidR="00CD2DBA" w:rsidRPr="0084688E" w:rsidTr="00E90296">
        <w:trPr>
          <w:trHeight w:val="333"/>
        </w:trPr>
        <w:tc>
          <w:tcPr>
            <w:tcW w:w="567" w:type="dxa"/>
            <w:vAlign w:val="center"/>
          </w:tcPr>
          <w:p w:rsidR="00CD2DBA" w:rsidRPr="0084688E" w:rsidRDefault="00CD2DBA" w:rsidP="00E90296">
            <w:pPr>
              <w:tabs>
                <w:tab w:val="left" w:pos="425"/>
              </w:tabs>
              <w:rPr>
                <w:sz w:val="18"/>
                <w:szCs w:val="18"/>
              </w:rPr>
            </w:pPr>
            <w:r w:rsidRPr="0084688E">
              <w:rPr>
                <w:sz w:val="18"/>
                <w:szCs w:val="18"/>
              </w:rPr>
              <w:t>10</w:t>
            </w:r>
          </w:p>
        </w:tc>
        <w:tc>
          <w:tcPr>
            <w:tcW w:w="9327" w:type="dxa"/>
            <w:gridSpan w:val="4"/>
            <w:vAlign w:val="center"/>
          </w:tcPr>
          <w:p w:rsidR="00CD2DBA" w:rsidRPr="0084688E" w:rsidRDefault="00CD2DBA" w:rsidP="00E90296">
            <w:pPr>
              <w:rPr>
                <w:sz w:val="18"/>
                <w:szCs w:val="18"/>
              </w:rPr>
            </w:pPr>
            <w:r w:rsidRPr="0084688E">
              <w:rPr>
                <w:b/>
                <w:sz w:val="18"/>
                <w:szCs w:val="18"/>
              </w:rPr>
              <w:t>При стоимости товара более 800руб. за 1кг продукции тариф оговаривается отдельно</w:t>
            </w:r>
            <w:r w:rsidRPr="0084688E">
              <w:rPr>
                <w:sz w:val="18"/>
                <w:szCs w:val="18"/>
              </w:rPr>
              <w:t> </w:t>
            </w:r>
          </w:p>
        </w:tc>
      </w:tr>
      <w:tr w:rsidR="00CD2DBA" w:rsidRPr="0084688E" w:rsidTr="00E90296">
        <w:tc>
          <w:tcPr>
            <w:tcW w:w="567" w:type="dxa"/>
          </w:tcPr>
          <w:p w:rsidR="00CD2DBA" w:rsidRPr="0084688E" w:rsidRDefault="00CD2DBA" w:rsidP="00E90296">
            <w:pPr>
              <w:tabs>
                <w:tab w:val="left" w:pos="425"/>
              </w:tabs>
              <w:rPr>
                <w:sz w:val="18"/>
                <w:szCs w:val="18"/>
              </w:rPr>
            </w:pPr>
            <w:r w:rsidRPr="0084688E">
              <w:rPr>
                <w:sz w:val="18"/>
                <w:szCs w:val="18"/>
              </w:rPr>
              <w:t>11</w:t>
            </w:r>
          </w:p>
        </w:tc>
        <w:tc>
          <w:tcPr>
            <w:tcW w:w="3969" w:type="dxa"/>
          </w:tcPr>
          <w:p w:rsidR="00CD2DBA" w:rsidRPr="0084688E" w:rsidRDefault="00CD2DBA" w:rsidP="00E90296">
            <w:pPr>
              <w:rPr>
                <w:sz w:val="18"/>
                <w:szCs w:val="18"/>
              </w:rPr>
            </w:pPr>
            <w:r w:rsidRPr="0084688E">
              <w:rPr>
                <w:sz w:val="18"/>
                <w:szCs w:val="18"/>
              </w:rPr>
              <w:t>икра св./мор.</w:t>
            </w:r>
          </w:p>
        </w:tc>
        <w:tc>
          <w:tcPr>
            <w:tcW w:w="4260" w:type="dxa"/>
            <w:gridSpan w:val="2"/>
          </w:tcPr>
          <w:p w:rsidR="00CD2DBA" w:rsidRPr="0084688E" w:rsidRDefault="00CD2DBA" w:rsidP="00E90296">
            <w:pPr>
              <w:jc w:val="center"/>
              <w:rPr>
                <w:sz w:val="18"/>
                <w:szCs w:val="18"/>
              </w:rPr>
            </w:pPr>
            <w:r w:rsidRPr="0084688E">
              <w:rPr>
                <w:sz w:val="18"/>
                <w:szCs w:val="18"/>
              </w:rPr>
              <w:t>тонна/брутто</w:t>
            </w:r>
          </w:p>
        </w:tc>
        <w:tc>
          <w:tcPr>
            <w:tcW w:w="1098" w:type="dxa"/>
          </w:tcPr>
          <w:p w:rsidR="00CD2DBA" w:rsidRPr="0084688E" w:rsidRDefault="00CD2DBA" w:rsidP="00E90296">
            <w:pPr>
              <w:jc w:val="center"/>
              <w:rPr>
                <w:sz w:val="18"/>
                <w:szCs w:val="18"/>
              </w:rPr>
            </w:pPr>
            <w:r w:rsidRPr="0084688E">
              <w:rPr>
                <w:sz w:val="18"/>
                <w:szCs w:val="18"/>
              </w:rPr>
              <w:t>3 326,40</w:t>
            </w:r>
          </w:p>
        </w:tc>
      </w:tr>
    </w:tbl>
    <w:p w:rsidR="00CD2DBA" w:rsidRPr="00DE0C2A" w:rsidRDefault="00CD2DBA" w:rsidP="00CD2DBA">
      <w:pPr>
        <w:jc w:val="both"/>
        <w:rPr>
          <w:sz w:val="18"/>
          <w:szCs w:val="18"/>
          <w:lang w:val="en-US"/>
        </w:rPr>
      </w:pPr>
    </w:p>
    <w:p w:rsidR="00CD2DBA" w:rsidRPr="005247B7" w:rsidRDefault="00CD2DBA" w:rsidP="00CD2DBA">
      <w:pPr>
        <w:pStyle w:val="a6"/>
        <w:ind w:left="0" w:right="-143"/>
        <w:jc w:val="both"/>
        <w:rPr>
          <w:rFonts w:ascii="Times New Roman" w:hAnsi="Times New Roman"/>
          <w:color w:val="000000"/>
          <w:sz w:val="20"/>
          <w:szCs w:val="20"/>
        </w:rPr>
      </w:pPr>
      <w:r w:rsidRPr="005247B7">
        <w:rPr>
          <w:rFonts w:ascii="Times New Roman" w:hAnsi="Times New Roman"/>
          <w:b/>
          <w:color w:val="000000"/>
          <w:sz w:val="20"/>
          <w:szCs w:val="20"/>
          <w:vertAlign w:val="superscript"/>
        </w:rPr>
        <w:t>1</w:t>
      </w:r>
      <w:r w:rsidRPr="005247B7">
        <w:rPr>
          <w:rFonts w:ascii="Times New Roman" w:hAnsi="Times New Roman"/>
          <w:color w:val="000000"/>
          <w:sz w:val="20"/>
          <w:szCs w:val="20"/>
        </w:rPr>
        <w:t>Стоимость услуги по контролю загрузки транспортных средств в порту/на складе (</w:t>
      </w:r>
      <w:proofErr w:type="spellStart"/>
      <w:r w:rsidRPr="005247B7">
        <w:rPr>
          <w:rFonts w:ascii="Times New Roman" w:hAnsi="Times New Roman"/>
          <w:color w:val="000000"/>
          <w:sz w:val="20"/>
          <w:szCs w:val="20"/>
        </w:rPr>
        <w:t>тальманский</w:t>
      </w:r>
      <w:proofErr w:type="spellEnd"/>
      <w:r w:rsidRPr="005247B7">
        <w:rPr>
          <w:rFonts w:ascii="Times New Roman" w:hAnsi="Times New Roman"/>
          <w:color w:val="000000"/>
          <w:sz w:val="20"/>
          <w:szCs w:val="20"/>
        </w:rPr>
        <w:t xml:space="preserve"> счет груза) с последующим контролем выгрузки в регионе с материальной ответственностью согласовываются отдельно.</w:t>
      </w:r>
    </w:p>
    <w:p w:rsidR="00CD2DBA" w:rsidRPr="005247B7" w:rsidRDefault="00CD2DBA" w:rsidP="00CD2DBA">
      <w:pPr>
        <w:pStyle w:val="a6"/>
        <w:ind w:left="0" w:right="-143"/>
        <w:jc w:val="both"/>
        <w:rPr>
          <w:rFonts w:ascii="Times New Roman" w:hAnsi="Times New Roman"/>
          <w:color w:val="000000"/>
          <w:sz w:val="20"/>
          <w:szCs w:val="20"/>
        </w:rPr>
      </w:pPr>
      <w:r w:rsidRPr="005247B7">
        <w:rPr>
          <w:rFonts w:ascii="Times New Roman" w:hAnsi="Times New Roman"/>
          <w:b/>
          <w:color w:val="000000"/>
          <w:sz w:val="20"/>
          <w:szCs w:val="20"/>
          <w:vertAlign w:val="superscript"/>
        </w:rPr>
        <w:t xml:space="preserve">2 </w:t>
      </w:r>
      <w:r w:rsidRPr="005247B7">
        <w:rPr>
          <w:rFonts w:ascii="Times New Roman" w:hAnsi="Times New Roman"/>
          <w:color w:val="000000"/>
          <w:sz w:val="20"/>
          <w:szCs w:val="20"/>
        </w:rPr>
        <w:t xml:space="preserve">Возможность оказания услуги по ручной укладке груза определяется исполнителем самостоятельно в зависимости от технических возможностей (погрузочная площадка, вид работ, вид транспортного средства, </w:t>
      </w:r>
      <w:r w:rsidRPr="005247B7">
        <w:rPr>
          <w:rFonts w:ascii="Times New Roman" w:hAnsi="Times New Roman"/>
          <w:color w:val="000000"/>
          <w:sz w:val="20"/>
          <w:szCs w:val="20"/>
        </w:rPr>
        <w:lastRenderedPageBreak/>
        <w:t xml:space="preserve">погодные условия и т.п.). Возможность оказания прочих услуг по обработке груза (рассортировка, маркировка, </w:t>
      </w:r>
      <w:proofErr w:type="spellStart"/>
      <w:r w:rsidRPr="005247B7">
        <w:rPr>
          <w:rFonts w:ascii="Times New Roman" w:hAnsi="Times New Roman"/>
          <w:color w:val="000000"/>
          <w:sz w:val="20"/>
          <w:szCs w:val="20"/>
        </w:rPr>
        <w:t>провеска</w:t>
      </w:r>
      <w:proofErr w:type="spellEnd"/>
      <w:r w:rsidRPr="005247B7">
        <w:rPr>
          <w:rFonts w:ascii="Times New Roman" w:hAnsi="Times New Roman"/>
          <w:color w:val="000000"/>
          <w:sz w:val="20"/>
          <w:szCs w:val="20"/>
        </w:rPr>
        <w:t xml:space="preserve"> и т.д.) определяется исполнителем самостоятельно в зависимости от наличия технических возможностей.</w:t>
      </w:r>
    </w:p>
    <w:p w:rsidR="00CD2DBA" w:rsidRPr="005247B7" w:rsidRDefault="00CD2DBA" w:rsidP="00CD2DBA">
      <w:pPr>
        <w:pStyle w:val="a6"/>
        <w:ind w:left="0" w:right="-143"/>
        <w:jc w:val="both"/>
        <w:rPr>
          <w:rFonts w:ascii="Times New Roman" w:hAnsi="Times New Roman"/>
          <w:color w:val="000000"/>
          <w:sz w:val="20"/>
          <w:szCs w:val="20"/>
        </w:rPr>
      </w:pPr>
      <w:r w:rsidRPr="005247B7">
        <w:rPr>
          <w:rFonts w:ascii="Times New Roman" w:hAnsi="Times New Roman"/>
          <w:b/>
          <w:color w:val="000000"/>
          <w:sz w:val="20"/>
          <w:szCs w:val="20"/>
          <w:vertAlign w:val="superscript"/>
        </w:rPr>
        <w:t>3</w:t>
      </w:r>
      <w:r w:rsidRPr="005247B7">
        <w:rPr>
          <w:rFonts w:ascii="Times New Roman" w:hAnsi="Times New Roman"/>
          <w:color w:val="000000"/>
          <w:sz w:val="20"/>
          <w:szCs w:val="20"/>
        </w:rPr>
        <w:t xml:space="preserve"> Возможность оказания услуги по ручной укладке груза согласовывается отдельно.</w:t>
      </w:r>
    </w:p>
    <w:p w:rsidR="00CD2DBA" w:rsidRPr="005247B7" w:rsidRDefault="00CD2DBA" w:rsidP="00CD2DBA">
      <w:pPr>
        <w:pStyle w:val="a6"/>
        <w:ind w:left="0" w:right="-143"/>
        <w:jc w:val="both"/>
        <w:rPr>
          <w:rFonts w:ascii="Times New Roman" w:hAnsi="Times New Roman"/>
          <w:color w:val="000000"/>
          <w:sz w:val="20"/>
          <w:szCs w:val="20"/>
        </w:rPr>
      </w:pPr>
      <w:r w:rsidRPr="005247B7">
        <w:rPr>
          <w:rFonts w:ascii="Times New Roman" w:hAnsi="Times New Roman"/>
          <w:b/>
          <w:color w:val="000000"/>
          <w:sz w:val="20"/>
          <w:szCs w:val="20"/>
          <w:vertAlign w:val="superscript"/>
        </w:rPr>
        <w:t>4</w:t>
      </w:r>
      <w:r w:rsidRPr="005247B7">
        <w:rPr>
          <w:rFonts w:ascii="Times New Roman" w:hAnsi="Times New Roman"/>
          <w:color w:val="000000"/>
          <w:sz w:val="20"/>
          <w:szCs w:val="20"/>
        </w:rPr>
        <w:t>В ставку входит:</w:t>
      </w:r>
    </w:p>
    <w:p w:rsidR="00CD2DBA" w:rsidRPr="005247B7" w:rsidRDefault="00CD2DBA" w:rsidP="00CD2DBA">
      <w:pPr>
        <w:pStyle w:val="a6"/>
        <w:numPr>
          <w:ilvl w:val="2"/>
          <w:numId w:val="3"/>
        </w:numPr>
        <w:autoSpaceDE w:val="0"/>
        <w:autoSpaceDN w:val="0"/>
        <w:adjustRightInd w:val="0"/>
        <w:spacing w:after="0" w:line="240" w:lineRule="auto"/>
        <w:ind w:left="0" w:right="-143" w:firstLine="0"/>
        <w:jc w:val="both"/>
        <w:rPr>
          <w:rFonts w:ascii="Times New Roman" w:hAnsi="Times New Roman"/>
          <w:color w:val="000000"/>
          <w:sz w:val="20"/>
          <w:szCs w:val="20"/>
        </w:rPr>
      </w:pPr>
      <w:r w:rsidRPr="005247B7">
        <w:rPr>
          <w:rFonts w:ascii="Times New Roman" w:hAnsi="Times New Roman"/>
          <w:color w:val="000000"/>
          <w:sz w:val="20"/>
          <w:szCs w:val="20"/>
        </w:rPr>
        <w:t>грузовые работы по варианту «судно-авто»;</w:t>
      </w:r>
    </w:p>
    <w:p w:rsidR="00CD2DBA" w:rsidRPr="005247B7" w:rsidRDefault="00CD2DBA" w:rsidP="00CD2DBA">
      <w:pPr>
        <w:pStyle w:val="a6"/>
        <w:numPr>
          <w:ilvl w:val="2"/>
          <w:numId w:val="3"/>
        </w:numPr>
        <w:autoSpaceDE w:val="0"/>
        <w:autoSpaceDN w:val="0"/>
        <w:adjustRightInd w:val="0"/>
        <w:spacing w:after="0" w:line="240" w:lineRule="auto"/>
        <w:ind w:left="0" w:right="-143" w:firstLine="0"/>
        <w:jc w:val="both"/>
        <w:rPr>
          <w:rFonts w:ascii="Times New Roman" w:hAnsi="Times New Roman"/>
          <w:color w:val="000000"/>
          <w:sz w:val="20"/>
          <w:szCs w:val="20"/>
        </w:rPr>
      </w:pPr>
      <w:r w:rsidRPr="005247B7">
        <w:rPr>
          <w:rFonts w:ascii="Times New Roman" w:hAnsi="Times New Roman"/>
          <w:color w:val="000000"/>
          <w:sz w:val="20"/>
          <w:szCs w:val="20"/>
        </w:rPr>
        <w:t>автоперевозка до стороннего холодильника;</w:t>
      </w:r>
    </w:p>
    <w:p w:rsidR="00CD2DBA" w:rsidRPr="005247B7" w:rsidRDefault="00CD2DBA" w:rsidP="00CD2DBA">
      <w:pPr>
        <w:pStyle w:val="a6"/>
        <w:numPr>
          <w:ilvl w:val="2"/>
          <w:numId w:val="3"/>
        </w:numPr>
        <w:spacing w:after="0" w:line="240" w:lineRule="auto"/>
        <w:ind w:left="0" w:right="-143" w:firstLine="0"/>
        <w:jc w:val="both"/>
        <w:rPr>
          <w:rFonts w:ascii="Times New Roman" w:hAnsi="Times New Roman"/>
          <w:color w:val="000000"/>
          <w:sz w:val="20"/>
          <w:szCs w:val="20"/>
        </w:rPr>
      </w:pPr>
      <w:r w:rsidRPr="005247B7">
        <w:rPr>
          <w:rFonts w:ascii="Times New Roman" w:hAnsi="Times New Roman"/>
          <w:color w:val="000000"/>
          <w:sz w:val="20"/>
          <w:szCs w:val="20"/>
        </w:rPr>
        <w:t>грузовые работы по варианту «авто-склад» на стороннем холодильнике.</w:t>
      </w:r>
    </w:p>
    <w:p w:rsidR="00CD2DBA" w:rsidRPr="005247B7" w:rsidRDefault="00CD2DBA" w:rsidP="00CD2DBA">
      <w:pPr>
        <w:pStyle w:val="a6"/>
        <w:ind w:left="0" w:right="-143"/>
        <w:jc w:val="both"/>
        <w:rPr>
          <w:rFonts w:ascii="Times New Roman" w:hAnsi="Times New Roman"/>
          <w:sz w:val="20"/>
          <w:szCs w:val="20"/>
        </w:rPr>
      </w:pPr>
      <w:r w:rsidRPr="005247B7">
        <w:rPr>
          <w:rFonts w:ascii="Times New Roman" w:hAnsi="Times New Roman"/>
          <w:b/>
          <w:sz w:val="20"/>
          <w:szCs w:val="20"/>
          <w:vertAlign w:val="superscript"/>
        </w:rPr>
        <w:t xml:space="preserve">5 </w:t>
      </w:r>
      <w:r w:rsidRPr="005247B7">
        <w:rPr>
          <w:rFonts w:ascii="Times New Roman" w:hAnsi="Times New Roman"/>
          <w:sz w:val="20"/>
          <w:szCs w:val="20"/>
        </w:rPr>
        <w:t>К тарифам на погрузо-разгрузочные работы с судов типа БАТМ, БМРТ, СРТМ, ПТР и аналогичных им судов, а также обратно, применяется повышающий коэффициент 1,5.</w:t>
      </w:r>
    </w:p>
    <w:p w:rsidR="00CD2DBA" w:rsidRPr="005247B7" w:rsidRDefault="00CD2DBA" w:rsidP="00CD2DBA">
      <w:pPr>
        <w:pStyle w:val="a6"/>
        <w:ind w:left="0" w:right="-143"/>
        <w:jc w:val="both"/>
        <w:rPr>
          <w:rFonts w:ascii="Times New Roman" w:hAnsi="Times New Roman"/>
          <w:sz w:val="20"/>
          <w:szCs w:val="20"/>
        </w:rPr>
      </w:pPr>
      <w:r w:rsidRPr="005247B7">
        <w:rPr>
          <w:rFonts w:ascii="Times New Roman" w:hAnsi="Times New Roman"/>
          <w:b/>
          <w:sz w:val="20"/>
          <w:szCs w:val="20"/>
          <w:vertAlign w:val="superscript"/>
        </w:rPr>
        <w:t>6</w:t>
      </w:r>
      <w:r w:rsidRPr="005247B7">
        <w:rPr>
          <w:rFonts w:ascii="Times New Roman" w:hAnsi="Times New Roman"/>
          <w:sz w:val="20"/>
          <w:szCs w:val="20"/>
        </w:rPr>
        <w:t xml:space="preserve"> Груз весом тарного места менее 14 кг, груз, не имеющий фиксированного веса 1-го тарного места, относится к грузу с нестандартным весом.</w:t>
      </w:r>
    </w:p>
    <w:p w:rsidR="00CD2DBA" w:rsidRPr="005247B7" w:rsidRDefault="00CD2DBA" w:rsidP="00CD2DBA">
      <w:pPr>
        <w:pStyle w:val="a6"/>
        <w:spacing w:after="0"/>
        <w:ind w:left="0" w:right="-143"/>
        <w:jc w:val="both"/>
        <w:rPr>
          <w:rFonts w:ascii="Times New Roman" w:hAnsi="Times New Roman"/>
          <w:sz w:val="20"/>
          <w:szCs w:val="20"/>
        </w:rPr>
      </w:pPr>
      <w:r w:rsidRPr="005247B7">
        <w:rPr>
          <w:rFonts w:ascii="Times New Roman" w:hAnsi="Times New Roman"/>
          <w:b/>
          <w:sz w:val="20"/>
          <w:szCs w:val="20"/>
          <w:vertAlign w:val="superscript"/>
        </w:rPr>
        <w:t xml:space="preserve">7 </w:t>
      </w:r>
      <w:r w:rsidRPr="005247B7">
        <w:rPr>
          <w:rFonts w:ascii="Times New Roman" w:hAnsi="Times New Roman"/>
          <w:sz w:val="20"/>
          <w:szCs w:val="20"/>
        </w:rPr>
        <w:t>Ставки даны с учетом НДС в размере в соответствии с действующим законодательством.</w:t>
      </w:r>
    </w:p>
    <w:p w:rsidR="00CD2DBA" w:rsidRPr="005247B7" w:rsidRDefault="00CD2DBA" w:rsidP="00CD2DBA">
      <w:pPr>
        <w:ind w:right="-143"/>
        <w:jc w:val="both"/>
      </w:pPr>
      <w:r w:rsidRPr="005247B7">
        <w:rPr>
          <w:vertAlign w:val="superscript"/>
        </w:rPr>
        <w:t>8</w:t>
      </w:r>
      <w:r w:rsidRPr="005247B7">
        <w:t>Тарифы на услуги, не указанные выше – по запросу.</w:t>
      </w:r>
    </w:p>
    <w:p w:rsidR="00CD2DBA" w:rsidRPr="005247B7" w:rsidRDefault="00CD2DBA" w:rsidP="00CD2DBA">
      <w:pPr>
        <w:ind w:right="-143"/>
        <w:jc w:val="both"/>
      </w:pPr>
      <w:r w:rsidRPr="005247B7">
        <w:rPr>
          <w:vertAlign w:val="superscript"/>
        </w:rPr>
        <w:t>9</w:t>
      </w:r>
      <w:r w:rsidRPr="005247B7">
        <w:t xml:space="preserve"> Выпуск рыбопродукции со склада/борта судна осуществляется полным тарным местом.</w:t>
      </w:r>
    </w:p>
    <w:p w:rsidR="00CD2DBA" w:rsidRDefault="00CD2DBA" w:rsidP="00CD2DBA">
      <w:pPr>
        <w:jc w:val="both"/>
      </w:pPr>
      <w:r w:rsidRPr="005247B7">
        <w:rPr>
          <w:vertAlign w:val="superscript"/>
        </w:rPr>
        <w:t xml:space="preserve">10 </w:t>
      </w:r>
      <w:r w:rsidRPr="005247B7">
        <w:t>Не распространяется на погрузо-разгрузочные работы при отгрузках в контейнеровозы.</w:t>
      </w:r>
    </w:p>
    <w:p w:rsidR="00CD2DBA" w:rsidRDefault="00CD2DBA" w:rsidP="00CD2DBA">
      <w:pPr>
        <w:jc w:val="both"/>
      </w:pPr>
      <w:r>
        <w:rPr>
          <w:vertAlign w:val="superscript"/>
        </w:rPr>
        <w:t>11</w:t>
      </w:r>
      <w:r w:rsidRPr="005247B7">
        <w:rPr>
          <w:vertAlign w:val="superscript"/>
        </w:rPr>
        <w:t xml:space="preserve"> </w:t>
      </w:r>
      <w:r>
        <w:t>Услуги крана предоставляются при погрузке судовой партии грузов снабжения до 10 тонн.</w:t>
      </w:r>
    </w:p>
    <w:p w:rsidR="00CD2DBA" w:rsidRPr="005247B7" w:rsidRDefault="00CD2DBA" w:rsidP="00CD2DBA">
      <w:pPr>
        <w:ind w:left="-851" w:right="-143"/>
        <w:jc w:val="both"/>
      </w:pPr>
    </w:p>
    <w:p w:rsidR="00CD2DBA" w:rsidRPr="005247B7" w:rsidRDefault="00CD2DBA" w:rsidP="00CD2DBA">
      <w:pPr>
        <w:ind w:left="-851" w:right="-143"/>
        <w:jc w:val="both"/>
      </w:pPr>
    </w:p>
    <w:tbl>
      <w:tblPr>
        <w:tblStyle w:val="a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12"/>
        <w:gridCol w:w="4633"/>
      </w:tblGrid>
      <w:tr w:rsidR="00CD2DBA" w:rsidRPr="005247B7" w:rsidTr="00E90296">
        <w:tc>
          <w:tcPr>
            <w:tcW w:w="4785" w:type="dxa"/>
          </w:tcPr>
          <w:p w:rsidR="00CD2DBA" w:rsidRPr="005247B7" w:rsidRDefault="00CD2DBA" w:rsidP="00E90296">
            <w:pPr>
              <w:tabs>
                <w:tab w:val="left" w:pos="1035"/>
              </w:tabs>
            </w:pPr>
            <w:r>
              <w:t>Г</w:t>
            </w:r>
            <w:r w:rsidRPr="005247B7">
              <w:t>енеральн</w:t>
            </w:r>
            <w:r>
              <w:t>ый</w:t>
            </w:r>
            <w:r w:rsidRPr="005247B7">
              <w:t xml:space="preserve"> директор </w:t>
            </w:r>
          </w:p>
          <w:p w:rsidR="00CD2DBA" w:rsidRPr="005247B7" w:rsidRDefault="00CD2DBA" w:rsidP="00E90296">
            <w:pPr>
              <w:tabs>
                <w:tab w:val="left" w:pos="1035"/>
              </w:tabs>
            </w:pPr>
            <w:r w:rsidRPr="005247B7">
              <w:t>ООО «Владивостокский рыбный терминал»</w:t>
            </w:r>
          </w:p>
          <w:p w:rsidR="00CD2DBA" w:rsidRPr="005247B7" w:rsidRDefault="00CD2DBA" w:rsidP="00E90296">
            <w:pPr>
              <w:tabs>
                <w:tab w:val="left" w:pos="1035"/>
              </w:tabs>
            </w:pPr>
          </w:p>
          <w:p w:rsidR="00CD2DBA" w:rsidRPr="005247B7" w:rsidRDefault="00CD2DBA" w:rsidP="00E90296">
            <w:pPr>
              <w:tabs>
                <w:tab w:val="left" w:pos="1035"/>
              </w:tabs>
            </w:pPr>
          </w:p>
        </w:tc>
        <w:tc>
          <w:tcPr>
            <w:tcW w:w="4786" w:type="dxa"/>
            <w:vMerge w:val="restart"/>
          </w:tcPr>
          <w:p w:rsidR="00CD2DBA" w:rsidRDefault="00CD2DBA" w:rsidP="00E90296">
            <w:r>
              <w:t xml:space="preserve">     Генеральный директор</w:t>
            </w:r>
          </w:p>
          <w:p w:rsidR="00CD2DBA" w:rsidRDefault="00CD2DBA" w:rsidP="00E90296"/>
          <w:p w:rsidR="00CD2DBA" w:rsidRDefault="00CD2DBA" w:rsidP="00E90296"/>
          <w:p w:rsidR="00CD2DBA" w:rsidRDefault="00CD2DBA" w:rsidP="00E90296"/>
          <w:p w:rsidR="00CD2DBA" w:rsidRDefault="00CD2DBA" w:rsidP="00E90296"/>
          <w:p w:rsidR="00CD2DBA" w:rsidRDefault="00CD2DBA" w:rsidP="00E90296">
            <w:r>
              <w:t>_________________________________</w:t>
            </w:r>
          </w:p>
          <w:p w:rsidR="00CD2DBA" w:rsidRPr="005247B7" w:rsidRDefault="00CD2DBA" w:rsidP="00E90296"/>
        </w:tc>
      </w:tr>
      <w:tr w:rsidR="00CD2DBA" w:rsidRPr="00864B51" w:rsidTr="00E90296">
        <w:tc>
          <w:tcPr>
            <w:tcW w:w="4785" w:type="dxa"/>
          </w:tcPr>
          <w:p w:rsidR="00CD2DBA" w:rsidRPr="00864B51" w:rsidRDefault="00CD2DBA" w:rsidP="00E90296"/>
          <w:p w:rsidR="00CD2DBA" w:rsidRPr="00864B51" w:rsidRDefault="00CD2DBA" w:rsidP="00E90296">
            <w:r w:rsidRPr="00864B51">
              <w:rPr>
                <w:u w:val="single"/>
              </w:rPr>
              <w:t>____________________________</w:t>
            </w:r>
            <w:r>
              <w:t>/</w:t>
            </w:r>
            <w:proofErr w:type="spellStart"/>
            <w:r>
              <w:t>В.В.Бузанов</w:t>
            </w:r>
            <w:proofErr w:type="spellEnd"/>
            <w:r w:rsidRPr="00864B51">
              <w:t>/</w:t>
            </w:r>
          </w:p>
        </w:tc>
        <w:tc>
          <w:tcPr>
            <w:tcW w:w="4786" w:type="dxa"/>
            <w:vMerge/>
          </w:tcPr>
          <w:p w:rsidR="00CD2DBA" w:rsidRPr="00864B51" w:rsidRDefault="00CD2DBA" w:rsidP="00E90296"/>
        </w:tc>
      </w:tr>
    </w:tbl>
    <w:p w:rsidR="00CD2DBA" w:rsidRPr="005247B7" w:rsidRDefault="00CD2DBA" w:rsidP="00CD2DBA">
      <w:pPr>
        <w:jc w:val="both"/>
      </w:pPr>
    </w:p>
    <w:p w:rsidR="00CD2DBA" w:rsidRPr="00DE0C2A" w:rsidRDefault="00CD2DBA" w:rsidP="00CD2DBA">
      <w:pPr>
        <w:pStyle w:val="a6"/>
        <w:ind w:left="-851" w:right="-143"/>
        <w:jc w:val="both"/>
        <w:rPr>
          <w:sz w:val="16"/>
          <w:szCs w:val="16"/>
        </w:rPr>
      </w:pPr>
    </w:p>
    <w:p w:rsidR="00CD2DBA" w:rsidRDefault="00CD2DBA" w:rsidP="00CD2DBA">
      <w:pPr>
        <w:tabs>
          <w:tab w:val="left" w:pos="2355"/>
        </w:tabs>
      </w:pPr>
    </w:p>
    <w:p w:rsidR="00CD2DBA" w:rsidRDefault="00CD2DBA" w:rsidP="00CD2DBA">
      <w:pPr>
        <w:tabs>
          <w:tab w:val="left" w:pos="2355"/>
        </w:tabs>
      </w:pPr>
    </w:p>
    <w:p w:rsidR="00CD2DBA" w:rsidRDefault="00CD2DBA" w:rsidP="00CD2DBA">
      <w:pPr>
        <w:tabs>
          <w:tab w:val="left" w:pos="2355"/>
        </w:tabs>
      </w:pPr>
    </w:p>
    <w:p w:rsidR="00CD2DBA" w:rsidRDefault="00CD2DBA" w:rsidP="00CD2DBA">
      <w:pPr>
        <w:tabs>
          <w:tab w:val="left" w:pos="2355"/>
        </w:tabs>
      </w:pPr>
    </w:p>
    <w:p w:rsidR="00CD2DBA" w:rsidRDefault="00CD2DBA" w:rsidP="00CD2DBA">
      <w:pPr>
        <w:tabs>
          <w:tab w:val="left" w:pos="2355"/>
        </w:tabs>
      </w:pPr>
    </w:p>
    <w:p w:rsidR="009247F1" w:rsidRDefault="009247F1" w:rsidP="00CD2DBA">
      <w:pPr>
        <w:tabs>
          <w:tab w:val="left" w:pos="2355"/>
        </w:tabs>
      </w:pPr>
    </w:p>
    <w:p w:rsidR="009247F1" w:rsidRDefault="009247F1" w:rsidP="00CD2DBA">
      <w:pPr>
        <w:tabs>
          <w:tab w:val="left" w:pos="2355"/>
        </w:tabs>
      </w:pPr>
    </w:p>
    <w:p w:rsidR="009247F1" w:rsidRDefault="009247F1" w:rsidP="00CD2DBA">
      <w:pPr>
        <w:tabs>
          <w:tab w:val="left" w:pos="2355"/>
        </w:tabs>
      </w:pPr>
    </w:p>
    <w:p w:rsidR="009247F1" w:rsidRDefault="009247F1" w:rsidP="00CD2DBA">
      <w:pPr>
        <w:tabs>
          <w:tab w:val="left" w:pos="2355"/>
        </w:tabs>
      </w:pPr>
    </w:p>
    <w:p w:rsidR="009247F1" w:rsidRDefault="009247F1" w:rsidP="00CD2DBA">
      <w:pPr>
        <w:tabs>
          <w:tab w:val="left" w:pos="2355"/>
        </w:tabs>
      </w:pPr>
    </w:p>
    <w:p w:rsidR="009247F1" w:rsidRDefault="009247F1" w:rsidP="00CD2DBA">
      <w:pPr>
        <w:tabs>
          <w:tab w:val="left" w:pos="2355"/>
        </w:tabs>
      </w:pPr>
    </w:p>
    <w:p w:rsidR="009247F1" w:rsidRDefault="009247F1" w:rsidP="00CD2DBA">
      <w:pPr>
        <w:tabs>
          <w:tab w:val="left" w:pos="2355"/>
        </w:tabs>
      </w:pPr>
    </w:p>
    <w:p w:rsidR="009247F1" w:rsidRDefault="009247F1" w:rsidP="00CD2DBA">
      <w:pPr>
        <w:tabs>
          <w:tab w:val="left" w:pos="2355"/>
        </w:tabs>
      </w:pPr>
    </w:p>
    <w:p w:rsidR="009247F1" w:rsidRDefault="009247F1" w:rsidP="00CD2DBA">
      <w:pPr>
        <w:tabs>
          <w:tab w:val="left" w:pos="2355"/>
        </w:tabs>
      </w:pPr>
    </w:p>
    <w:p w:rsidR="009247F1" w:rsidRDefault="009247F1" w:rsidP="00CD2DBA">
      <w:pPr>
        <w:tabs>
          <w:tab w:val="left" w:pos="2355"/>
        </w:tabs>
      </w:pPr>
    </w:p>
    <w:p w:rsidR="009247F1" w:rsidRDefault="009247F1" w:rsidP="00CD2DBA">
      <w:pPr>
        <w:tabs>
          <w:tab w:val="left" w:pos="2355"/>
        </w:tabs>
      </w:pPr>
    </w:p>
    <w:p w:rsidR="009247F1" w:rsidRDefault="009247F1" w:rsidP="00CD2DBA">
      <w:pPr>
        <w:tabs>
          <w:tab w:val="left" w:pos="2355"/>
        </w:tabs>
      </w:pPr>
    </w:p>
    <w:p w:rsidR="009247F1" w:rsidRDefault="009247F1" w:rsidP="00CD2DBA">
      <w:pPr>
        <w:tabs>
          <w:tab w:val="left" w:pos="2355"/>
        </w:tabs>
      </w:pPr>
    </w:p>
    <w:p w:rsidR="009247F1" w:rsidRDefault="009247F1" w:rsidP="00CD2DBA">
      <w:pPr>
        <w:tabs>
          <w:tab w:val="left" w:pos="2355"/>
        </w:tabs>
      </w:pPr>
    </w:p>
    <w:p w:rsidR="009247F1" w:rsidRDefault="009247F1" w:rsidP="00CD2DBA">
      <w:pPr>
        <w:tabs>
          <w:tab w:val="left" w:pos="2355"/>
        </w:tabs>
      </w:pPr>
    </w:p>
    <w:p w:rsidR="009247F1" w:rsidRDefault="009247F1" w:rsidP="00CD2DBA">
      <w:pPr>
        <w:tabs>
          <w:tab w:val="left" w:pos="2355"/>
        </w:tabs>
      </w:pPr>
    </w:p>
    <w:p w:rsidR="009247F1" w:rsidRDefault="009247F1" w:rsidP="00CD2DBA">
      <w:pPr>
        <w:tabs>
          <w:tab w:val="left" w:pos="2355"/>
        </w:tabs>
      </w:pPr>
    </w:p>
    <w:p w:rsidR="009247F1" w:rsidRDefault="009247F1" w:rsidP="00CD2DBA">
      <w:pPr>
        <w:tabs>
          <w:tab w:val="left" w:pos="2355"/>
        </w:tabs>
      </w:pPr>
    </w:p>
    <w:p w:rsidR="009247F1" w:rsidRDefault="009247F1" w:rsidP="00CD2DBA">
      <w:pPr>
        <w:tabs>
          <w:tab w:val="left" w:pos="2355"/>
        </w:tabs>
      </w:pPr>
    </w:p>
    <w:p w:rsidR="009247F1" w:rsidRDefault="009247F1" w:rsidP="00CD2DBA">
      <w:pPr>
        <w:tabs>
          <w:tab w:val="left" w:pos="2355"/>
        </w:tabs>
      </w:pPr>
    </w:p>
    <w:p w:rsidR="009247F1" w:rsidRDefault="009247F1" w:rsidP="00CD2DBA">
      <w:pPr>
        <w:tabs>
          <w:tab w:val="left" w:pos="2355"/>
        </w:tabs>
      </w:pPr>
    </w:p>
    <w:p w:rsidR="009247F1" w:rsidRDefault="009247F1" w:rsidP="00CD2DBA">
      <w:pPr>
        <w:tabs>
          <w:tab w:val="left" w:pos="2355"/>
        </w:tabs>
      </w:pPr>
    </w:p>
    <w:p w:rsidR="009247F1" w:rsidRDefault="009247F1" w:rsidP="00CD2DBA">
      <w:pPr>
        <w:tabs>
          <w:tab w:val="left" w:pos="2355"/>
        </w:tabs>
      </w:pPr>
    </w:p>
    <w:p w:rsidR="009247F1" w:rsidRDefault="009247F1" w:rsidP="00CD2DBA">
      <w:pPr>
        <w:tabs>
          <w:tab w:val="left" w:pos="2355"/>
        </w:tabs>
      </w:pPr>
    </w:p>
    <w:p w:rsidR="009247F1" w:rsidRDefault="009247F1" w:rsidP="00CD2DBA">
      <w:pPr>
        <w:tabs>
          <w:tab w:val="left" w:pos="2355"/>
        </w:tabs>
      </w:pPr>
    </w:p>
    <w:p w:rsidR="009247F1" w:rsidRDefault="009247F1" w:rsidP="00CD2DBA">
      <w:pPr>
        <w:tabs>
          <w:tab w:val="left" w:pos="2355"/>
        </w:tabs>
      </w:pPr>
    </w:p>
    <w:p w:rsidR="009247F1" w:rsidRDefault="009247F1" w:rsidP="00CD2DBA">
      <w:pPr>
        <w:tabs>
          <w:tab w:val="left" w:pos="2355"/>
        </w:tabs>
      </w:pPr>
    </w:p>
    <w:p w:rsidR="009247F1" w:rsidRPr="009247F1" w:rsidRDefault="009247F1" w:rsidP="009247F1">
      <w:pPr>
        <w:shd w:val="clear" w:color="auto" w:fill="FFFFFF"/>
        <w:tabs>
          <w:tab w:val="left" w:pos="6826"/>
        </w:tabs>
        <w:jc w:val="right"/>
        <w:rPr>
          <w:b/>
        </w:rPr>
      </w:pPr>
      <w:r w:rsidRPr="009247F1">
        <w:rPr>
          <w:b/>
        </w:rPr>
        <w:lastRenderedPageBreak/>
        <w:t>Приложение № 2</w:t>
      </w:r>
    </w:p>
    <w:p w:rsidR="009247F1" w:rsidRPr="009247F1" w:rsidRDefault="009247F1" w:rsidP="009247F1">
      <w:pPr>
        <w:shd w:val="clear" w:color="auto" w:fill="FFFFFF"/>
        <w:tabs>
          <w:tab w:val="left" w:pos="6826"/>
        </w:tabs>
        <w:jc w:val="right"/>
        <w:rPr>
          <w:b/>
        </w:rPr>
      </w:pPr>
      <w:r w:rsidRPr="009247F1">
        <w:rPr>
          <w:b/>
        </w:rPr>
        <w:t xml:space="preserve"> к Договору оказания услуг</w:t>
      </w:r>
    </w:p>
    <w:p w:rsidR="009247F1" w:rsidRPr="009247F1" w:rsidRDefault="009247F1" w:rsidP="00CD2DBA">
      <w:pPr>
        <w:tabs>
          <w:tab w:val="left" w:pos="2355"/>
        </w:tabs>
      </w:pPr>
    </w:p>
    <w:p w:rsidR="009247F1" w:rsidRPr="009247F1" w:rsidRDefault="009247F1" w:rsidP="00CD2DBA">
      <w:pPr>
        <w:tabs>
          <w:tab w:val="left" w:pos="2355"/>
        </w:tabs>
      </w:pPr>
    </w:p>
    <w:p w:rsidR="009247F1" w:rsidRPr="009247F1" w:rsidRDefault="009247F1" w:rsidP="009247F1">
      <w:pPr>
        <w:rPr>
          <w:b/>
        </w:rPr>
      </w:pPr>
      <w:r w:rsidRPr="009247F1">
        <w:rPr>
          <w:b/>
        </w:rPr>
        <w:t xml:space="preserve">Тарифы на терминальные услуги  </w:t>
      </w:r>
      <w:bookmarkStart w:id="0" w:name="_GoBack"/>
      <w:bookmarkEnd w:id="0"/>
      <w:r w:rsidRPr="009247F1">
        <w:rPr>
          <w:b/>
        </w:rPr>
        <w:t xml:space="preserve">: </w:t>
      </w:r>
    </w:p>
    <w:tbl>
      <w:tblPr>
        <w:tblStyle w:val="a7"/>
        <w:tblW w:w="10492" w:type="dxa"/>
        <w:tblInd w:w="-998" w:type="dxa"/>
        <w:tblLayout w:type="fixed"/>
        <w:tblLook w:val="04A0" w:firstRow="1" w:lastRow="0" w:firstColumn="1" w:lastColumn="0" w:noHBand="0" w:noVBand="1"/>
      </w:tblPr>
      <w:tblGrid>
        <w:gridCol w:w="709"/>
        <w:gridCol w:w="6946"/>
        <w:gridCol w:w="1418"/>
        <w:gridCol w:w="1419"/>
      </w:tblGrid>
      <w:tr w:rsidR="009247F1" w:rsidRPr="009247F1" w:rsidTr="009247F1">
        <w:trPr>
          <w:trHeight w:val="405"/>
        </w:trPr>
        <w:tc>
          <w:tcPr>
            <w:tcW w:w="709" w:type="dxa"/>
            <w:vMerge w:val="restart"/>
            <w:vAlign w:val="center"/>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w:t>
            </w:r>
          </w:p>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п/п</w:t>
            </w:r>
          </w:p>
        </w:tc>
        <w:tc>
          <w:tcPr>
            <w:tcW w:w="6946" w:type="dxa"/>
            <w:vMerge w:val="restart"/>
          </w:tcPr>
          <w:p w:rsidR="009247F1" w:rsidRPr="009247F1" w:rsidRDefault="009247F1" w:rsidP="00E90296">
            <w:pPr>
              <w:pStyle w:val="a6"/>
              <w:spacing w:line="288" w:lineRule="auto"/>
              <w:ind w:left="0"/>
              <w:jc w:val="center"/>
              <w:rPr>
                <w:rFonts w:ascii="Times New Roman" w:hAnsi="Times New Roman"/>
                <w:sz w:val="20"/>
                <w:szCs w:val="20"/>
              </w:rPr>
            </w:pPr>
          </w:p>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Наименование услуг</w:t>
            </w:r>
          </w:p>
        </w:tc>
        <w:tc>
          <w:tcPr>
            <w:tcW w:w="2837" w:type="dxa"/>
            <w:gridSpan w:val="2"/>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Стоимость услуги (руб.), без учета НДС</w:t>
            </w:r>
          </w:p>
        </w:tc>
      </w:tr>
      <w:tr w:rsidR="009247F1" w:rsidRPr="009247F1" w:rsidTr="009247F1">
        <w:trPr>
          <w:trHeight w:val="221"/>
        </w:trPr>
        <w:tc>
          <w:tcPr>
            <w:tcW w:w="709" w:type="dxa"/>
            <w:vMerge/>
            <w:tcBorders>
              <w:bottom w:val="single" w:sz="4" w:space="0" w:color="auto"/>
            </w:tcBorders>
            <w:vAlign w:val="center"/>
          </w:tcPr>
          <w:p w:rsidR="009247F1" w:rsidRPr="009247F1" w:rsidRDefault="009247F1" w:rsidP="00E90296">
            <w:pPr>
              <w:pStyle w:val="a6"/>
              <w:spacing w:line="288" w:lineRule="auto"/>
              <w:ind w:left="0"/>
              <w:jc w:val="center"/>
              <w:rPr>
                <w:rFonts w:ascii="Times New Roman" w:hAnsi="Times New Roman"/>
                <w:sz w:val="20"/>
                <w:szCs w:val="20"/>
              </w:rPr>
            </w:pPr>
          </w:p>
        </w:tc>
        <w:tc>
          <w:tcPr>
            <w:tcW w:w="6946" w:type="dxa"/>
            <w:vMerge/>
            <w:tcBorders>
              <w:bottom w:val="single" w:sz="4" w:space="0" w:color="auto"/>
            </w:tcBorders>
          </w:tcPr>
          <w:p w:rsidR="009247F1" w:rsidRPr="009247F1" w:rsidRDefault="009247F1" w:rsidP="00E90296">
            <w:pPr>
              <w:pStyle w:val="a6"/>
              <w:spacing w:line="288" w:lineRule="auto"/>
              <w:ind w:left="0"/>
              <w:jc w:val="center"/>
              <w:rPr>
                <w:rFonts w:ascii="Times New Roman" w:hAnsi="Times New Roman"/>
                <w:sz w:val="20"/>
                <w:szCs w:val="20"/>
              </w:rPr>
            </w:pPr>
          </w:p>
        </w:tc>
        <w:tc>
          <w:tcPr>
            <w:tcW w:w="1418" w:type="dxa"/>
            <w:tcBorders>
              <w:bottom w:val="single" w:sz="4" w:space="0" w:color="auto"/>
            </w:tcBorders>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20 фут.</w:t>
            </w:r>
          </w:p>
        </w:tc>
        <w:tc>
          <w:tcPr>
            <w:tcW w:w="1419" w:type="dxa"/>
            <w:tcBorders>
              <w:bottom w:val="single" w:sz="4" w:space="0" w:color="auto"/>
            </w:tcBorders>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40 фут.</w:t>
            </w:r>
          </w:p>
        </w:tc>
      </w:tr>
      <w:tr w:rsidR="009247F1" w:rsidRPr="009247F1" w:rsidTr="009247F1">
        <w:tc>
          <w:tcPr>
            <w:tcW w:w="709" w:type="dxa"/>
            <w:tcBorders>
              <w:top w:val="single" w:sz="4" w:space="0" w:color="auto"/>
            </w:tcBorders>
            <w:vAlign w:val="center"/>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1</w:t>
            </w:r>
          </w:p>
        </w:tc>
        <w:tc>
          <w:tcPr>
            <w:tcW w:w="6946" w:type="dxa"/>
            <w:tcBorders>
              <w:top w:val="single" w:sz="4" w:space="0" w:color="auto"/>
            </w:tcBorders>
          </w:tcPr>
          <w:p w:rsidR="009247F1" w:rsidRPr="009247F1" w:rsidRDefault="009247F1" w:rsidP="00E90296">
            <w:pPr>
              <w:pStyle w:val="a6"/>
              <w:spacing w:line="288" w:lineRule="auto"/>
              <w:ind w:left="0"/>
              <w:rPr>
                <w:rFonts w:ascii="Times New Roman" w:hAnsi="Times New Roman"/>
                <w:color w:val="000000"/>
                <w:sz w:val="20"/>
                <w:szCs w:val="20"/>
              </w:rPr>
            </w:pPr>
            <w:r w:rsidRPr="009247F1">
              <w:rPr>
                <w:rFonts w:ascii="Times New Roman" w:hAnsi="Times New Roman"/>
                <w:color w:val="000000"/>
                <w:sz w:val="20"/>
                <w:szCs w:val="20"/>
              </w:rPr>
              <w:t xml:space="preserve">Терминальные услуги по приему/выдаче порожнего контейнера </w:t>
            </w:r>
          </w:p>
        </w:tc>
        <w:tc>
          <w:tcPr>
            <w:tcW w:w="1418" w:type="dxa"/>
            <w:tcBorders>
              <w:top w:val="single" w:sz="4" w:space="0" w:color="auto"/>
            </w:tcBorders>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2 800,00</w:t>
            </w:r>
          </w:p>
        </w:tc>
        <w:tc>
          <w:tcPr>
            <w:tcW w:w="1419" w:type="dxa"/>
            <w:tcBorders>
              <w:top w:val="single" w:sz="4" w:space="0" w:color="auto"/>
            </w:tcBorders>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3 500,00</w:t>
            </w:r>
          </w:p>
        </w:tc>
      </w:tr>
      <w:tr w:rsidR="009247F1" w:rsidRPr="009247F1" w:rsidTr="009247F1">
        <w:tc>
          <w:tcPr>
            <w:tcW w:w="709" w:type="dxa"/>
            <w:vAlign w:val="center"/>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2</w:t>
            </w:r>
          </w:p>
        </w:tc>
        <w:tc>
          <w:tcPr>
            <w:tcW w:w="6946" w:type="dxa"/>
          </w:tcPr>
          <w:p w:rsidR="009247F1" w:rsidRPr="009247F1" w:rsidRDefault="009247F1" w:rsidP="00E90296">
            <w:pPr>
              <w:pStyle w:val="a6"/>
              <w:spacing w:line="288" w:lineRule="auto"/>
              <w:ind w:left="0"/>
              <w:rPr>
                <w:rFonts w:ascii="Times New Roman" w:hAnsi="Times New Roman"/>
                <w:sz w:val="20"/>
                <w:szCs w:val="20"/>
              </w:rPr>
            </w:pPr>
            <w:r w:rsidRPr="009247F1">
              <w:rPr>
                <w:rFonts w:ascii="Times New Roman" w:hAnsi="Times New Roman"/>
                <w:color w:val="000000"/>
                <w:sz w:val="20"/>
                <w:szCs w:val="20"/>
              </w:rPr>
              <w:t>Терминальные услуги по приему/выдаче груженного контейнера</w:t>
            </w:r>
          </w:p>
        </w:tc>
        <w:tc>
          <w:tcPr>
            <w:tcW w:w="1418"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3 800,00</w:t>
            </w:r>
          </w:p>
        </w:tc>
        <w:tc>
          <w:tcPr>
            <w:tcW w:w="1419"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4 700,00</w:t>
            </w:r>
          </w:p>
        </w:tc>
      </w:tr>
      <w:tr w:rsidR="009247F1" w:rsidRPr="009247F1" w:rsidTr="009247F1">
        <w:tc>
          <w:tcPr>
            <w:tcW w:w="709" w:type="dxa"/>
            <w:vAlign w:val="center"/>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3</w:t>
            </w:r>
          </w:p>
        </w:tc>
        <w:tc>
          <w:tcPr>
            <w:tcW w:w="6946" w:type="dxa"/>
          </w:tcPr>
          <w:p w:rsidR="009247F1" w:rsidRPr="009247F1" w:rsidRDefault="009247F1" w:rsidP="00E90296">
            <w:pPr>
              <w:pStyle w:val="a6"/>
              <w:spacing w:line="288" w:lineRule="auto"/>
              <w:ind w:left="0"/>
              <w:rPr>
                <w:rFonts w:ascii="Times New Roman" w:hAnsi="Times New Roman"/>
                <w:sz w:val="20"/>
                <w:szCs w:val="20"/>
              </w:rPr>
            </w:pPr>
            <w:r w:rsidRPr="009247F1">
              <w:rPr>
                <w:rFonts w:ascii="Times New Roman" w:hAnsi="Times New Roman"/>
                <w:color w:val="000000"/>
                <w:sz w:val="20"/>
                <w:szCs w:val="20"/>
              </w:rPr>
              <w:t xml:space="preserve">Терминальная обработка контейнера, </w:t>
            </w:r>
            <w:r w:rsidRPr="009247F1">
              <w:rPr>
                <w:rFonts w:ascii="Times New Roman" w:hAnsi="Times New Roman"/>
                <w:sz w:val="20"/>
                <w:szCs w:val="20"/>
              </w:rPr>
              <w:t>загруженного через ХСК</w:t>
            </w:r>
          </w:p>
        </w:tc>
        <w:tc>
          <w:tcPr>
            <w:tcW w:w="1418" w:type="dxa"/>
          </w:tcPr>
          <w:p w:rsidR="009247F1" w:rsidRPr="009247F1" w:rsidRDefault="009247F1" w:rsidP="00E90296">
            <w:pPr>
              <w:spacing w:line="288" w:lineRule="auto"/>
              <w:jc w:val="center"/>
            </w:pPr>
            <w:r w:rsidRPr="009247F1">
              <w:t>5 600,00</w:t>
            </w:r>
          </w:p>
        </w:tc>
        <w:tc>
          <w:tcPr>
            <w:tcW w:w="1419"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6 500,00</w:t>
            </w:r>
          </w:p>
        </w:tc>
      </w:tr>
      <w:tr w:rsidR="009247F1" w:rsidRPr="009247F1" w:rsidTr="009247F1">
        <w:tc>
          <w:tcPr>
            <w:tcW w:w="709" w:type="dxa"/>
            <w:vAlign w:val="center"/>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color w:val="000000"/>
                <w:sz w:val="20"/>
                <w:szCs w:val="20"/>
              </w:rPr>
              <w:t>4</w:t>
            </w:r>
          </w:p>
        </w:tc>
        <w:tc>
          <w:tcPr>
            <w:tcW w:w="6946" w:type="dxa"/>
          </w:tcPr>
          <w:p w:rsidR="009247F1" w:rsidRPr="009247F1" w:rsidRDefault="009247F1" w:rsidP="00E90296">
            <w:pPr>
              <w:pStyle w:val="ab"/>
              <w:spacing w:before="0" w:after="0" w:line="288" w:lineRule="auto"/>
              <w:rPr>
                <w:sz w:val="20"/>
                <w:szCs w:val="20"/>
              </w:rPr>
            </w:pPr>
            <w:r w:rsidRPr="009247F1">
              <w:rPr>
                <w:sz w:val="20"/>
                <w:szCs w:val="20"/>
              </w:rPr>
              <w:t>Выставление контейнера на досмотр или для дополнительных операций</w:t>
            </w:r>
          </w:p>
        </w:tc>
        <w:tc>
          <w:tcPr>
            <w:tcW w:w="1418" w:type="dxa"/>
          </w:tcPr>
          <w:p w:rsidR="009247F1" w:rsidRPr="009247F1" w:rsidRDefault="009247F1" w:rsidP="00E90296">
            <w:pPr>
              <w:spacing w:line="288" w:lineRule="auto"/>
              <w:jc w:val="center"/>
            </w:pPr>
            <w:r w:rsidRPr="009247F1">
              <w:t>10 000,00</w:t>
            </w:r>
          </w:p>
        </w:tc>
        <w:tc>
          <w:tcPr>
            <w:tcW w:w="1419"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10 000,00</w:t>
            </w:r>
          </w:p>
        </w:tc>
      </w:tr>
      <w:tr w:rsidR="009247F1" w:rsidRPr="009247F1" w:rsidTr="009247F1">
        <w:tc>
          <w:tcPr>
            <w:tcW w:w="709" w:type="dxa"/>
            <w:vAlign w:val="center"/>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5</w:t>
            </w:r>
          </w:p>
        </w:tc>
        <w:tc>
          <w:tcPr>
            <w:tcW w:w="6946" w:type="dxa"/>
          </w:tcPr>
          <w:p w:rsidR="009247F1" w:rsidRPr="009247F1" w:rsidRDefault="009247F1" w:rsidP="00E90296">
            <w:pPr>
              <w:pStyle w:val="ab"/>
              <w:spacing w:before="0" w:after="0" w:line="288" w:lineRule="auto"/>
              <w:rPr>
                <w:sz w:val="20"/>
                <w:szCs w:val="20"/>
              </w:rPr>
            </w:pPr>
            <w:r w:rsidRPr="009247F1">
              <w:rPr>
                <w:sz w:val="20"/>
                <w:szCs w:val="20"/>
              </w:rPr>
              <w:t>Хранение рефрижераторного контейнера с возможным подключением к сети электропитания со 2-х суток (неполные сутки считаются как за полные), за каждые сутки*</w:t>
            </w:r>
          </w:p>
        </w:tc>
        <w:tc>
          <w:tcPr>
            <w:tcW w:w="1418" w:type="dxa"/>
          </w:tcPr>
          <w:p w:rsidR="009247F1" w:rsidRPr="009247F1" w:rsidRDefault="009247F1" w:rsidP="00E90296">
            <w:pPr>
              <w:spacing w:line="288" w:lineRule="auto"/>
              <w:jc w:val="center"/>
            </w:pPr>
            <w:r w:rsidRPr="009247F1">
              <w:t>3 900,00</w:t>
            </w:r>
          </w:p>
        </w:tc>
        <w:tc>
          <w:tcPr>
            <w:tcW w:w="1419"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3 900,00</w:t>
            </w:r>
          </w:p>
        </w:tc>
      </w:tr>
      <w:tr w:rsidR="009247F1" w:rsidRPr="009247F1" w:rsidTr="009247F1">
        <w:tc>
          <w:tcPr>
            <w:tcW w:w="709" w:type="dxa"/>
            <w:vAlign w:val="center"/>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6</w:t>
            </w:r>
          </w:p>
        </w:tc>
        <w:tc>
          <w:tcPr>
            <w:tcW w:w="6946" w:type="dxa"/>
          </w:tcPr>
          <w:p w:rsidR="009247F1" w:rsidRPr="009247F1" w:rsidRDefault="009247F1" w:rsidP="00E90296">
            <w:pPr>
              <w:pStyle w:val="ab"/>
              <w:spacing w:before="0" w:after="0" w:line="288" w:lineRule="auto"/>
              <w:rPr>
                <w:sz w:val="20"/>
                <w:szCs w:val="20"/>
              </w:rPr>
            </w:pPr>
            <w:r w:rsidRPr="009247F1">
              <w:rPr>
                <w:sz w:val="20"/>
                <w:szCs w:val="20"/>
              </w:rPr>
              <w:t>Прием груженых контейнеров с грузом с автомашины для таможенного и/или фитосанитарного оформления с последующей выдачей на авто</w:t>
            </w:r>
          </w:p>
        </w:tc>
        <w:tc>
          <w:tcPr>
            <w:tcW w:w="1418" w:type="dxa"/>
          </w:tcPr>
          <w:p w:rsidR="009247F1" w:rsidRPr="009247F1" w:rsidRDefault="009247F1" w:rsidP="00E90296">
            <w:pPr>
              <w:spacing w:line="288" w:lineRule="auto"/>
              <w:jc w:val="center"/>
            </w:pPr>
            <w:r w:rsidRPr="009247F1">
              <w:t>25 000,00</w:t>
            </w:r>
          </w:p>
        </w:tc>
        <w:tc>
          <w:tcPr>
            <w:tcW w:w="1419"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31 500,00</w:t>
            </w:r>
          </w:p>
        </w:tc>
      </w:tr>
      <w:tr w:rsidR="009247F1" w:rsidRPr="009247F1" w:rsidTr="009247F1">
        <w:tc>
          <w:tcPr>
            <w:tcW w:w="709" w:type="dxa"/>
            <w:vAlign w:val="center"/>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color w:val="000000"/>
                <w:sz w:val="20"/>
                <w:szCs w:val="20"/>
              </w:rPr>
              <w:t>7</w:t>
            </w:r>
          </w:p>
        </w:tc>
        <w:tc>
          <w:tcPr>
            <w:tcW w:w="6946" w:type="dxa"/>
          </w:tcPr>
          <w:p w:rsidR="009247F1" w:rsidRPr="009247F1" w:rsidRDefault="009247F1" w:rsidP="00E90296">
            <w:pPr>
              <w:pStyle w:val="ab"/>
              <w:spacing w:before="0" w:after="0" w:line="288" w:lineRule="auto"/>
              <w:rPr>
                <w:sz w:val="20"/>
                <w:szCs w:val="20"/>
              </w:rPr>
            </w:pPr>
            <w:r w:rsidRPr="009247F1">
              <w:rPr>
                <w:sz w:val="20"/>
                <w:szCs w:val="20"/>
              </w:rPr>
              <w:t>Перегруз транспортное средство – контейнер ( в зависимости от тоннажа)</w:t>
            </w:r>
          </w:p>
        </w:tc>
        <w:tc>
          <w:tcPr>
            <w:tcW w:w="1418" w:type="dxa"/>
          </w:tcPr>
          <w:p w:rsidR="009247F1" w:rsidRPr="009247F1" w:rsidRDefault="009247F1" w:rsidP="00E90296">
            <w:pPr>
              <w:spacing w:line="288" w:lineRule="auto"/>
              <w:jc w:val="center"/>
            </w:pPr>
          </w:p>
        </w:tc>
        <w:tc>
          <w:tcPr>
            <w:tcW w:w="1419" w:type="dxa"/>
          </w:tcPr>
          <w:p w:rsidR="009247F1" w:rsidRPr="009247F1" w:rsidRDefault="009247F1" w:rsidP="00E90296">
            <w:pPr>
              <w:pStyle w:val="a6"/>
              <w:spacing w:line="288" w:lineRule="auto"/>
              <w:ind w:left="0"/>
              <w:jc w:val="center"/>
              <w:rPr>
                <w:rFonts w:ascii="Times New Roman" w:hAnsi="Times New Roman"/>
                <w:sz w:val="20"/>
                <w:szCs w:val="20"/>
              </w:rPr>
            </w:pPr>
          </w:p>
        </w:tc>
      </w:tr>
      <w:tr w:rsidR="009247F1" w:rsidRPr="009247F1" w:rsidTr="009247F1">
        <w:tc>
          <w:tcPr>
            <w:tcW w:w="10492" w:type="dxa"/>
            <w:gridSpan w:val="4"/>
            <w:vAlign w:val="center"/>
          </w:tcPr>
          <w:p w:rsidR="009247F1" w:rsidRPr="009247F1" w:rsidRDefault="009247F1" w:rsidP="00E90296">
            <w:pPr>
              <w:pStyle w:val="a6"/>
              <w:spacing w:line="288" w:lineRule="auto"/>
              <w:ind w:left="0"/>
              <w:rPr>
                <w:rFonts w:ascii="Times New Roman" w:hAnsi="Times New Roman"/>
                <w:b/>
                <w:sz w:val="20"/>
                <w:szCs w:val="20"/>
              </w:rPr>
            </w:pPr>
            <w:r w:rsidRPr="009247F1">
              <w:rPr>
                <w:rFonts w:ascii="Times New Roman" w:hAnsi="Times New Roman"/>
                <w:b/>
                <w:sz w:val="20"/>
                <w:szCs w:val="20"/>
              </w:rPr>
              <w:t>8. Хранение груженных контейнеров, загруженных через ХСК:</w:t>
            </w:r>
          </w:p>
        </w:tc>
      </w:tr>
      <w:tr w:rsidR="009247F1" w:rsidRPr="009247F1" w:rsidTr="009247F1">
        <w:tc>
          <w:tcPr>
            <w:tcW w:w="709" w:type="dxa"/>
            <w:vAlign w:val="center"/>
          </w:tcPr>
          <w:p w:rsidR="009247F1" w:rsidRPr="009247F1" w:rsidRDefault="009247F1" w:rsidP="00E90296">
            <w:pPr>
              <w:pStyle w:val="a6"/>
              <w:spacing w:line="288" w:lineRule="auto"/>
              <w:ind w:left="0"/>
              <w:jc w:val="center"/>
              <w:rPr>
                <w:rFonts w:ascii="Times New Roman" w:hAnsi="Times New Roman"/>
                <w:color w:val="000000"/>
                <w:sz w:val="20"/>
                <w:szCs w:val="20"/>
              </w:rPr>
            </w:pPr>
            <w:r w:rsidRPr="009247F1">
              <w:rPr>
                <w:rFonts w:ascii="Times New Roman" w:hAnsi="Times New Roman"/>
                <w:color w:val="000000"/>
                <w:sz w:val="20"/>
                <w:szCs w:val="20"/>
              </w:rPr>
              <w:t>8.1</w:t>
            </w:r>
          </w:p>
        </w:tc>
        <w:tc>
          <w:tcPr>
            <w:tcW w:w="6946" w:type="dxa"/>
          </w:tcPr>
          <w:p w:rsidR="009247F1" w:rsidRPr="009247F1" w:rsidRDefault="009247F1" w:rsidP="00E90296">
            <w:pPr>
              <w:pStyle w:val="a6"/>
              <w:spacing w:line="288" w:lineRule="auto"/>
              <w:ind w:left="0"/>
              <w:rPr>
                <w:rFonts w:ascii="Times New Roman" w:hAnsi="Times New Roman"/>
                <w:sz w:val="20"/>
                <w:szCs w:val="20"/>
              </w:rPr>
            </w:pPr>
            <w:r w:rsidRPr="009247F1">
              <w:rPr>
                <w:rFonts w:ascii="Times New Roman" w:hAnsi="Times New Roman"/>
                <w:sz w:val="20"/>
                <w:szCs w:val="20"/>
              </w:rPr>
              <w:t xml:space="preserve">Хранение груженных </w:t>
            </w:r>
            <w:r w:rsidRPr="009247F1">
              <w:rPr>
                <w:rFonts w:ascii="Times New Roman" w:hAnsi="Times New Roman"/>
                <w:b/>
                <w:sz w:val="20"/>
                <w:szCs w:val="20"/>
              </w:rPr>
              <w:t xml:space="preserve">рефрижераторных контейнеров </w:t>
            </w:r>
            <w:r w:rsidRPr="009247F1">
              <w:rPr>
                <w:rFonts w:ascii="Times New Roman" w:hAnsi="Times New Roman"/>
                <w:sz w:val="20"/>
                <w:szCs w:val="20"/>
              </w:rPr>
              <w:t>с 15-х суток</w:t>
            </w:r>
          </w:p>
        </w:tc>
        <w:tc>
          <w:tcPr>
            <w:tcW w:w="1418"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900,00</w:t>
            </w:r>
          </w:p>
        </w:tc>
        <w:tc>
          <w:tcPr>
            <w:tcW w:w="1419"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1 500,00</w:t>
            </w:r>
          </w:p>
        </w:tc>
      </w:tr>
      <w:tr w:rsidR="009247F1" w:rsidRPr="009247F1" w:rsidTr="009247F1">
        <w:tc>
          <w:tcPr>
            <w:tcW w:w="709" w:type="dxa"/>
            <w:vAlign w:val="center"/>
          </w:tcPr>
          <w:p w:rsidR="009247F1" w:rsidRPr="009247F1" w:rsidRDefault="009247F1" w:rsidP="00E90296">
            <w:pPr>
              <w:pStyle w:val="a6"/>
              <w:spacing w:line="288" w:lineRule="auto"/>
              <w:ind w:left="0"/>
              <w:jc w:val="center"/>
              <w:rPr>
                <w:rFonts w:ascii="Times New Roman" w:hAnsi="Times New Roman"/>
                <w:color w:val="000000"/>
                <w:sz w:val="20"/>
                <w:szCs w:val="20"/>
              </w:rPr>
            </w:pPr>
            <w:r w:rsidRPr="009247F1">
              <w:rPr>
                <w:rFonts w:ascii="Times New Roman" w:hAnsi="Times New Roman"/>
                <w:color w:val="000000"/>
                <w:sz w:val="20"/>
                <w:szCs w:val="20"/>
              </w:rPr>
              <w:t>8.2</w:t>
            </w:r>
          </w:p>
        </w:tc>
        <w:tc>
          <w:tcPr>
            <w:tcW w:w="6946" w:type="dxa"/>
          </w:tcPr>
          <w:p w:rsidR="009247F1" w:rsidRPr="009247F1" w:rsidRDefault="009247F1" w:rsidP="00E90296">
            <w:pPr>
              <w:pStyle w:val="a6"/>
              <w:spacing w:line="288" w:lineRule="auto"/>
              <w:ind w:left="0"/>
              <w:rPr>
                <w:rFonts w:ascii="Times New Roman" w:hAnsi="Times New Roman"/>
                <w:sz w:val="20"/>
                <w:szCs w:val="20"/>
              </w:rPr>
            </w:pPr>
            <w:r w:rsidRPr="009247F1">
              <w:rPr>
                <w:rFonts w:ascii="Times New Roman" w:hAnsi="Times New Roman"/>
                <w:sz w:val="20"/>
                <w:szCs w:val="20"/>
              </w:rPr>
              <w:t xml:space="preserve">Хранение груженных </w:t>
            </w:r>
            <w:r w:rsidRPr="009247F1">
              <w:rPr>
                <w:rFonts w:ascii="Times New Roman" w:hAnsi="Times New Roman"/>
                <w:b/>
                <w:sz w:val="20"/>
                <w:szCs w:val="20"/>
              </w:rPr>
              <w:t xml:space="preserve">контейнеров </w:t>
            </w:r>
            <w:r w:rsidRPr="009247F1">
              <w:rPr>
                <w:rFonts w:ascii="Times New Roman" w:hAnsi="Times New Roman"/>
                <w:sz w:val="20"/>
                <w:szCs w:val="20"/>
              </w:rPr>
              <w:t>с 11-х по 20-е сутки включительно</w:t>
            </w:r>
          </w:p>
        </w:tc>
        <w:tc>
          <w:tcPr>
            <w:tcW w:w="1418"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2 350,00</w:t>
            </w:r>
          </w:p>
        </w:tc>
        <w:tc>
          <w:tcPr>
            <w:tcW w:w="1419"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3 600,00</w:t>
            </w:r>
          </w:p>
        </w:tc>
      </w:tr>
      <w:tr w:rsidR="009247F1" w:rsidRPr="009247F1" w:rsidTr="009247F1">
        <w:tc>
          <w:tcPr>
            <w:tcW w:w="709" w:type="dxa"/>
            <w:vAlign w:val="center"/>
          </w:tcPr>
          <w:p w:rsidR="009247F1" w:rsidRPr="009247F1" w:rsidRDefault="009247F1" w:rsidP="00E90296">
            <w:pPr>
              <w:pStyle w:val="a6"/>
              <w:spacing w:line="288" w:lineRule="auto"/>
              <w:ind w:left="0"/>
              <w:jc w:val="center"/>
              <w:rPr>
                <w:rFonts w:ascii="Times New Roman" w:hAnsi="Times New Roman"/>
                <w:color w:val="000000"/>
                <w:sz w:val="20"/>
                <w:szCs w:val="20"/>
              </w:rPr>
            </w:pPr>
            <w:r w:rsidRPr="009247F1">
              <w:rPr>
                <w:rFonts w:ascii="Times New Roman" w:hAnsi="Times New Roman"/>
                <w:color w:val="000000"/>
                <w:sz w:val="20"/>
                <w:szCs w:val="20"/>
              </w:rPr>
              <w:t>8.3</w:t>
            </w:r>
          </w:p>
        </w:tc>
        <w:tc>
          <w:tcPr>
            <w:tcW w:w="6946" w:type="dxa"/>
          </w:tcPr>
          <w:p w:rsidR="009247F1" w:rsidRPr="009247F1" w:rsidRDefault="009247F1" w:rsidP="00E90296">
            <w:pPr>
              <w:pStyle w:val="a6"/>
              <w:spacing w:line="288" w:lineRule="auto"/>
              <w:ind w:left="0"/>
              <w:rPr>
                <w:rFonts w:ascii="Times New Roman" w:hAnsi="Times New Roman"/>
                <w:sz w:val="20"/>
                <w:szCs w:val="20"/>
              </w:rPr>
            </w:pPr>
            <w:r w:rsidRPr="009247F1">
              <w:rPr>
                <w:rFonts w:ascii="Times New Roman" w:hAnsi="Times New Roman"/>
                <w:sz w:val="20"/>
                <w:szCs w:val="20"/>
              </w:rPr>
              <w:t xml:space="preserve">Хранение груженных </w:t>
            </w:r>
            <w:r w:rsidRPr="009247F1">
              <w:rPr>
                <w:rFonts w:ascii="Times New Roman" w:hAnsi="Times New Roman"/>
                <w:b/>
                <w:sz w:val="20"/>
                <w:szCs w:val="20"/>
              </w:rPr>
              <w:t xml:space="preserve">контейнеров </w:t>
            </w:r>
            <w:r w:rsidRPr="009247F1">
              <w:rPr>
                <w:rFonts w:ascii="Times New Roman" w:hAnsi="Times New Roman"/>
                <w:sz w:val="20"/>
                <w:szCs w:val="20"/>
              </w:rPr>
              <w:t>с 21-х суток</w:t>
            </w:r>
          </w:p>
        </w:tc>
        <w:tc>
          <w:tcPr>
            <w:tcW w:w="1418"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4 800,00</w:t>
            </w:r>
          </w:p>
        </w:tc>
        <w:tc>
          <w:tcPr>
            <w:tcW w:w="1419"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5 400,00</w:t>
            </w:r>
          </w:p>
        </w:tc>
      </w:tr>
      <w:tr w:rsidR="009247F1" w:rsidRPr="009247F1" w:rsidTr="009247F1">
        <w:tc>
          <w:tcPr>
            <w:tcW w:w="10492" w:type="dxa"/>
            <w:gridSpan w:val="4"/>
            <w:vAlign w:val="center"/>
          </w:tcPr>
          <w:p w:rsidR="009247F1" w:rsidRPr="009247F1" w:rsidRDefault="009247F1" w:rsidP="00E90296">
            <w:pPr>
              <w:pStyle w:val="a6"/>
              <w:spacing w:line="288" w:lineRule="auto"/>
              <w:ind w:left="0" w:firstLine="37"/>
              <w:rPr>
                <w:rFonts w:ascii="Times New Roman" w:hAnsi="Times New Roman"/>
                <w:b/>
                <w:sz w:val="20"/>
                <w:szCs w:val="20"/>
              </w:rPr>
            </w:pPr>
            <w:r w:rsidRPr="009247F1">
              <w:rPr>
                <w:rFonts w:ascii="Times New Roman" w:hAnsi="Times New Roman"/>
                <w:b/>
                <w:sz w:val="20"/>
                <w:szCs w:val="20"/>
              </w:rPr>
              <w:t>9. Хранение груженных контейнеров прибывших на автотранспорте с дальнейшей отправкой на автотранспорте:</w:t>
            </w:r>
          </w:p>
        </w:tc>
      </w:tr>
      <w:tr w:rsidR="009247F1" w:rsidRPr="009247F1" w:rsidTr="009247F1">
        <w:tc>
          <w:tcPr>
            <w:tcW w:w="709" w:type="dxa"/>
            <w:vAlign w:val="center"/>
          </w:tcPr>
          <w:p w:rsidR="009247F1" w:rsidRPr="009247F1" w:rsidRDefault="009247F1" w:rsidP="00E90296">
            <w:pPr>
              <w:pStyle w:val="a6"/>
              <w:spacing w:line="288" w:lineRule="auto"/>
              <w:ind w:left="0"/>
              <w:jc w:val="center"/>
              <w:rPr>
                <w:rFonts w:ascii="Times New Roman" w:hAnsi="Times New Roman"/>
                <w:color w:val="000000"/>
                <w:sz w:val="20"/>
                <w:szCs w:val="20"/>
              </w:rPr>
            </w:pPr>
            <w:r w:rsidRPr="009247F1">
              <w:rPr>
                <w:rFonts w:ascii="Times New Roman" w:hAnsi="Times New Roman"/>
                <w:color w:val="000000"/>
                <w:sz w:val="20"/>
                <w:szCs w:val="20"/>
              </w:rPr>
              <w:t>9.1</w:t>
            </w:r>
          </w:p>
        </w:tc>
        <w:tc>
          <w:tcPr>
            <w:tcW w:w="6946" w:type="dxa"/>
          </w:tcPr>
          <w:p w:rsidR="009247F1" w:rsidRPr="009247F1" w:rsidRDefault="009247F1" w:rsidP="00E90296">
            <w:pPr>
              <w:pStyle w:val="a6"/>
              <w:spacing w:line="288" w:lineRule="auto"/>
              <w:ind w:left="0"/>
              <w:rPr>
                <w:rFonts w:ascii="Times New Roman" w:hAnsi="Times New Roman"/>
                <w:sz w:val="20"/>
                <w:szCs w:val="20"/>
              </w:rPr>
            </w:pPr>
            <w:r w:rsidRPr="009247F1">
              <w:rPr>
                <w:rFonts w:ascii="Times New Roman" w:hAnsi="Times New Roman"/>
                <w:sz w:val="20"/>
                <w:szCs w:val="20"/>
              </w:rPr>
              <w:t xml:space="preserve">Хранение груженных </w:t>
            </w:r>
            <w:r w:rsidRPr="009247F1">
              <w:rPr>
                <w:rFonts w:ascii="Times New Roman" w:hAnsi="Times New Roman"/>
                <w:b/>
                <w:sz w:val="20"/>
                <w:szCs w:val="20"/>
              </w:rPr>
              <w:t>рефрижераторных контейнеров</w:t>
            </w:r>
            <w:r w:rsidRPr="009247F1">
              <w:rPr>
                <w:rFonts w:ascii="Times New Roman" w:hAnsi="Times New Roman"/>
                <w:sz w:val="20"/>
                <w:szCs w:val="20"/>
              </w:rPr>
              <w:t xml:space="preserve"> с 1-х по 10-е сутки включительно</w:t>
            </w:r>
          </w:p>
        </w:tc>
        <w:tc>
          <w:tcPr>
            <w:tcW w:w="1418"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900,00</w:t>
            </w:r>
          </w:p>
        </w:tc>
        <w:tc>
          <w:tcPr>
            <w:tcW w:w="1419"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1 500,00</w:t>
            </w:r>
          </w:p>
        </w:tc>
      </w:tr>
      <w:tr w:rsidR="009247F1" w:rsidRPr="009247F1" w:rsidTr="009247F1">
        <w:tc>
          <w:tcPr>
            <w:tcW w:w="709" w:type="dxa"/>
            <w:vAlign w:val="center"/>
          </w:tcPr>
          <w:p w:rsidR="009247F1" w:rsidRPr="009247F1" w:rsidRDefault="009247F1" w:rsidP="00E90296">
            <w:pPr>
              <w:pStyle w:val="a6"/>
              <w:spacing w:line="288" w:lineRule="auto"/>
              <w:ind w:left="0"/>
              <w:jc w:val="center"/>
              <w:rPr>
                <w:rFonts w:ascii="Times New Roman" w:hAnsi="Times New Roman"/>
                <w:color w:val="000000"/>
                <w:sz w:val="20"/>
                <w:szCs w:val="20"/>
              </w:rPr>
            </w:pPr>
            <w:r w:rsidRPr="009247F1">
              <w:rPr>
                <w:rFonts w:ascii="Times New Roman" w:hAnsi="Times New Roman"/>
                <w:color w:val="000000"/>
                <w:sz w:val="20"/>
                <w:szCs w:val="20"/>
              </w:rPr>
              <w:t>9.2</w:t>
            </w:r>
          </w:p>
        </w:tc>
        <w:tc>
          <w:tcPr>
            <w:tcW w:w="6946" w:type="dxa"/>
          </w:tcPr>
          <w:p w:rsidR="009247F1" w:rsidRPr="009247F1" w:rsidRDefault="009247F1" w:rsidP="00E90296">
            <w:pPr>
              <w:pStyle w:val="a6"/>
              <w:spacing w:line="288" w:lineRule="auto"/>
              <w:ind w:left="0"/>
              <w:rPr>
                <w:rFonts w:ascii="Times New Roman" w:hAnsi="Times New Roman"/>
                <w:sz w:val="20"/>
                <w:szCs w:val="20"/>
              </w:rPr>
            </w:pPr>
            <w:r w:rsidRPr="009247F1">
              <w:rPr>
                <w:rFonts w:ascii="Times New Roman" w:hAnsi="Times New Roman"/>
                <w:sz w:val="20"/>
                <w:szCs w:val="20"/>
              </w:rPr>
              <w:t xml:space="preserve">Хранение груженных </w:t>
            </w:r>
            <w:r w:rsidRPr="009247F1">
              <w:rPr>
                <w:rFonts w:ascii="Times New Roman" w:hAnsi="Times New Roman"/>
                <w:b/>
                <w:sz w:val="20"/>
                <w:szCs w:val="20"/>
              </w:rPr>
              <w:t>рефрижераторных контейнеров</w:t>
            </w:r>
            <w:r w:rsidRPr="009247F1">
              <w:rPr>
                <w:rFonts w:ascii="Times New Roman" w:hAnsi="Times New Roman"/>
                <w:sz w:val="20"/>
                <w:szCs w:val="20"/>
              </w:rPr>
              <w:t xml:space="preserve"> с 11-х суток</w:t>
            </w:r>
          </w:p>
        </w:tc>
        <w:tc>
          <w:tcPr>
            <w:tcW w:w="1418"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2 000,00</w:t>
            </w:r>
          </w:p>
        </w:tc>
        <w:tc>
          <w:tcPr>
            <w:tcW w:w="1419"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3 000,00</w:t>
            </w:r>
          </w:p>
        </w:tc>
      </w:tr>
      <w:tr w:rsidR="009247F1" w:rsidRPr="009247F1" w:rsidTr="009247F1">
        <w:tc>
          <w:tcPr>
            <w:tcW w:w="709" w:type="dxa"/>
            <w:vAlign w:val="center"/>
          </w:tcPr>
          <w:p w:rsidR="009247F1" w:rsidRPr="009247F1" w:rsidRDefault="009247F1" w:rsidP="00E90296">
            <w:pPr>
              <w:pStyle w:val="a6"/>
              <w:spacing w:line="288" w:lineRule="auto"/>
              <w:ind w:left="0"/>
              <w:jc w:val="center"/>
              <w:rPr>
                <w:rFonts w:ascii="Times New Roman" w:hAnsi="Times New Roman"/>
                <w:color w:val="000000"/>
                <w:sz w:val="20"/>
                <w:szCs w:val="20"/>
              </w:rPr>
            </w:pPr>
            <w:r w:rsidRPr="009247F1">
              <w:rPr>
                <w:rFonts w:ascii="Times New Roman" w:hAnsi="Times New Roman"/>
                <w:color w:val="000000"/>
                <w:sz w:val="20"/>
                <w:szCs w:val="20"/>
              </w:rPr>
              <w:t>9.3</w:t>
            </w:r>
          </w:p>
        </w:tc>
        <w:tc>
          <w:tcPr>
            <w:tcW w:w="6946" w:type="dxa"/>
          </w:tcPr>
          <w:p w:rsidR="009247F1" w:rsidRPr="009247F1" w:rsidRDefault="009247F1" w:rsidP="00E90296">
            <w:pPr>
              <w:pStyle w:val="a6"/>
              <w:spacing w:line="288" w:lineRule="auto"/>
              <w:ind w:left="0"/>
              <w:rPr>
                <w:rFonts w:ascii="Times New Roman" w:hAnsi="Times New Roman"/>
                <w:sz w:val="20"/>
                <w:szCs w:val="20"/>
              </w:rPr>
            </w:pPr>
            <w:r w:rsidRPr="009247F1">
              <w:rPr>
                <w:rFonts w:ascii="Times New Roman" w:hAnsi="Times New Roman"/>
                <w:sz w:val="20"/>
                <w:szCs w:val="20"/>
              </w:rPr>
              <w:t xml:space="preserve">Хранение груженных </w:t>
            </w:r>
            <w:r w:rsidRPr="009247F1">
              <w:rPr>
                <w:rFonts w:ascii="Times New Roman" w:hAnsi="Times New Roman"/>
                <w:b/>
                <w:sz w:val="20"/>
                <w:szCs w:val="20"/>
              </w:rPr>
              <w:t xml:space="preserve">контейнеров </w:t>
            </w:r>
            <w:r w:rsidRPr="009247F1">
              <w:rPr>
                <w:rFonts w:ascii="Times New Roman" w:hAnsi="Times New Roman"/>
                <w:sz w:val="20"/>
                <w:szCs w:val="20"/>
              </w:rPr>
              <w:t>с 1-х по 10-е сутки включительно</w:t>
            </w:r>
          </w:p>
        </w:tc>
        <w:tc>
          <w:tcPr>
            <w:tcW w:w="1418"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1 800,00</w:t>
            </w:r>
          </w:p>
        </w:tc>
        <w:tc>
          <w:tcPr>
            <w:tcW w:w="1419"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2 500,00</w:t>
            </w:r>
          </w:p>
        </w:tc>
      </w:tr>
      <w:tr w:rsidR="009247F1" w:rsidRPr="009247F1" w:rsidTr="009247F1">
        <w:tc>
          <w:tcPr>
            <w:tcW w:w="709" w:type="dxa"/>
            <w:vAlign w:val="center"/>
          </w:tcPr>
          <w:p w:rsidR="009247F1" w:rsidRPr="009247F1" w:rsidRDefault="009247F1" w:rsidP="00E90296">
            <w:pPr>
              <w:pStyle w:val="a6"/>
              <w:spacing w:line="288" w:lineRule="auto"/>
              <w:ind w:left="0"/>
              <w:jc w:val="center"/>
              <w:rPr>
                <w:rFonts w:ascii="Times New Roman" w:hAnsi="Times New Roman"/>
                <w:color w:val="000000"/>
                <w:sz w:val="20"/>
                <w:szCs w:val="20"/>
              </w:rPr>
            </w:pPr>
            <w:r w:rsidRPr="009247F1">
              <w:rPr>
                <w:rFonts w:ascii="Times New Roman" w:hAnsi="Times New Roman"/>
                <w:color w:val="000000"/>
                <w:sz w:val="20"/>
                <w:szCs w:val="20"/>
              </w:rPr>
              <w:t>9.4</w:t>
            </w:r>
          </w:p>
        </w:tc>
        <w:tc>
          <w:tcPr>
            <w:tcW w:w="6946" w:type="dxa"/>
          </w:tcPr>
          <w:p w:rsidR="009247F1" w:rsidRPr="009247F1" w:rsidRDefault="009247F1" w:rsidP="00E90296">
            <w:pPr>
              <w:pStyle w:val="a6"/>
              <w:spacing w:line="288" w:lineRule="auto"/>
              <w:ind w:left="0"/>
              <w:rPr>
                <w:rFonts w:ascii="Times New Roman" w:hAnsi="Times New Roman"/>
                <w:sz w:val="20"/>
                <w:szCs w:val="20"/>
              </w:rPr>
            </w:pPr>
            <w:r w:rsidRPr="009247F1">
              <w:rPr>
                <w:rFonts w:ascii="Times New Roman" w:hAnsi="Times New Roman"/>
                <w:sz w:val="20"/>
                <w:szCs w:val="20"/>
              </w:rPr>
              <w:t xml:space="preserve">Хранение груженных </w:t>
            </w:r>
            <w:r w:rsidRPr="009247F1">
              <w:rPr>
                <w:rFonts w:ascii="Times New Roman" w:hAnsi="Times New Roman"/>
                <w:b/>
                <w:sz w:val="20"/>
                <w:szCs w:val="20"/>
              </w:rPr>
              <w:t xml:space="preserve">контейнеров </w:t>
            </w:r>
            <w:r w:rsidRPr="009247F1">
              <w:rPr>
                <w:rFonts w:ascii="Times New Roman" w:hAnsi="Times New Roman"/>
                <w:sz w:val="20"/>
                <w:szCs w:val="20"/>
              </w:rPr>
              <w:t>с 11-х по 20-е сутки включительно</w:t>
            </w:r>
          </w:p>
        </w:tc>
        <w:tc>
          <w:tcPr>
            <w:tcW w:w="1418"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2 800,00</w:t>
            </w:r>
          </w:p>
        </w:tc>
        <w:tc>
          <w:tcPr>
            <w:tcW w:w="1419"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3 800,00</w:t>
            </w:r>
          </w:p>
        </w:tc>
      </w:tr>
      <w:tr w:rsidR="009247F1" w:rsidRPr="009247F1" w:rsidTr="009247F1">
        <w:tc>
          <w:tcPr>
            <w:tcW w:w="709" w:type="dxa"/>
            <w:vAlign w:val="center"/>
          </w:tcPr>
          <w:p w:rsidR="009247F1" w:rsidRPr="009247F1" w:rsidRDefault="009247F1" w:rsidP="00E90296">
            <w:pPr>
              <w:pStyle w:val="a6"/>
              <w:spacing w:line="288" w:lineRule="auto"/>
              <w:ind w:left="0"/>
              <w:jc w:val="center"/>
              <w:rPr>
                <w:rFonts w:ascii="Times New Roman" w:hAnsi="Times New Roman"/>
                <w:color w:val="000000"/>
                <w:sz w:val="20"/>
                <w:szCs w:val="20"/>
              </w:rPr>
            </w:pPr>
            <w:r w:rsidRPr="009247F1">
              <w:rPr>
                <w:rFonts w:ascii="Times New Roman" w:hAnsi="Times New Roman"/>
                <w:color w:val="000000"/>
                <w:sz w:val="20"/>
                <w:szCs w:val="20"/>
              </w:rPr>
              <w:t>9.5</w:t>
            </w:r>
          </w:p>
        </w:tc>
        <w:tc>
          <w:tcPr>
            <w:tcW w:w="6946" w:type="dxa"/>
          </w:tcPr>
          <w:p w:rsidR="009247F1" w:rsidRPr="009247F1" w:rsidRDefault="009247F1" w:rsidP="00E90296">
            <w:pPr>
              <w:pStyle w:val="a6"/>
              <w:spacing w:line="288" w:lineRule="auto"/>
              <w:ind w:left="0"/>
              <w:rPr>
                <w:rFonts w:ascii="Times New Roman" w:hAnsi="Times New Roman"/>
                <w:sz w:val="20"/>
                <w:szCs w:val="20"/>
              </w:rPr>
            </w:pPr>
            <w:r w:rsidRPr="009247F1">
              <w:rPr>
                <w:rFonts w:ascii="Times New Roman" w:hAnsi="Times New Roman"/>
                <w:sz w:val="20"/>
                <w:szCs w:val="20"/>
              </w:rPr>
              <w:t xml:space="preserve">Хранение груженных </w:t>
            </w:r>
            <w:r w:rsidRPr="009247F1">
              <w:rPr>
                <w:rFonts w:ascii="Times New Roman" w:hAnsi="Times New Roman"/>
                <w:b/>
                <w:sz w:val="20"/>
                <w:szCs w:val="20"/>
              </w:rPr>
              <w:t>контейнеров</w:t>
            </w:r>
            <w:r w:rsidRPr="009247F1">
              <w:rPr>
                <w:rFonts w:ascii="Times New Roman" w:hAnsi="Times New Roman"/>
                <w:sz w:val="20"/>
                <w:szCs w:val="20"/>
              </w:rPr>
              <w:t xml:space="preserve"> с 21-х суток</w:t>
            </w:r>
          </w:p>
        </w:tc>
        <w:tc>
          <w:tcPr>
            <w:tcW w:w="1418"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5 000,00</w:t>
            </w:r>
          </w:p>
        </w:tc>
        <w:tc>
          <w:tcPr>
            <w:tcW w:w="1419"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6 000,00</w:t>
            </w:r>
          </w:p>
        </w:tc>
      </w:tr>
      <w:tr w:rsidR="009247F1" w:rsidRPr="009247F1" w:rsidTr="009247F1">
        <w:tc>
          <w:tcPr>
            <w:tcW w:w="10492" w:type="dxa"/>
            <w:gridSpan w:val="4"/>
            <w:vAlign w:val="center"/>
          </w:tcPr>
          <w:p w:rsidR="009247F1" w:rsidRPr="009247F1" w:rsidRDefault="009247F1" w:rsidP="00E90296">
            <w:pPr>
              <w:pStyle w:val="a6"/>
              <w:spacing w:line="288" w:lineRule="auto"/>
              <w:ind w:left="0"/>
              <w:rPr>
                <w:rFonts w:ascii="Times New Roman" w:hAnsi="Times New Roman"/>
                <w:sz w:val="20"/>
                <w:szCs w:val="20"/>
              </w:rPr>
            </w:pPr>
            <w:r w:rsidRPr="009247F1">
              <w:rPr>
                <w:rFonts w:ascii="Times New Roman" w:hAnsi="Times New Roman"/>
                <w:b/>
                <w:sz w:val="20"/>
                <w:szCs w:val="20"/>
              </w:rPr>
              <w:t>10. Хранение порожних контейнеров:</w:t>
            </w:r>
          </w:p>
        </w:tc>
      </w:tr>
      <w:tr w:rsidR="009247F1" w:rsidRPr="009247F1" w:rsidTr="009247F1">
        <w:tc>
          <w:tcPr>
            <w:tcW w:w="709" w:type="dxa"/>
            <w:vAlign w:val="center"/>
          </w:tcPr>
          <w:p w:rsidR="009247F1" w:rsidRPr="009247F1" w:rsidRDefault="009247F1" w:rsidP="00E90296">
            <w:pPr>
              <w:pStyle w:val="a6"/>
              <w:spacing w:line="288" w:lineRule="auto"/>
              <w:ind w:left="0"/>
              <w:jc w:val="center"/>
              <w:rPr>
                <w:rFonts w:ascii="Times New Roman" w:hAnsi="Times New Roman"/>
                <w:color w:val="000000"/>
                <w:sz w:val="20"/>
                <w:szCs w:val="20"/>
              </w:rPr>
            </w:pPr>
            <w:r w:rsidRPr="009247F1">
              <w:rPr>
                <w:rFonts w:ascii="Times New Roman" w:hAnsi="Times New Roman"/>
                <w:color w:val="000000"/>
                <w:sz w:val="20"/>
                <w:szCs w:val="20"/>
              </w:rPr>
              <w:t>10.1</w:t>
            </w:r>
          </w:p>
        </w:tc>
        <w:tc>
          <w:tcPr>
            <w:tcW w:w="6946" w:type="dxa"/>
          </w:tcPr>
          <w:p w:rsidR="009247F1" w:rsidRPr="009247F1" w:rsidRDefault="009247F1" w:rsidP="00E90296">
            <w:pPr>
              <w:pStyle w:val="a6"/>
              <w:spacing w:line="288" w:lineRule="auto"/>
              <w:ind w:left="0"/>
              <w:rPr>
                <w:rFonts w:ascii="Times New Roman" w:hAnsi="Times New Roman"/>
                <w:sz w:val="20"/>
                <w:szCs w:val="20"/>
              </w:rPr>
            </w:pPr>
            <w:r w:rsidRPr="009247F1">
              <w:rPr>
                <w:rFonts w:ascii="Times New Roman" w:hAnsi="Times New Roman"/>
                <w:sz w:val="20"/>
                <w:szCs w:val="20"/>
              </w:rPr>
              <w:t>Хранение контейнеров</w:t>
            </w:r>
            <w:r w:rsidRPr="009247F1">
              <w:rPr>
                <w:rFonts w:ascii="Times New Roman" w:hAnsi="Times New Roman"/>
                <w:b/>
                <w:sz w:val="20"/>
                <w:szCs w:val="20"/>
              </w:rPr>
              <w:t xml:space="preserve"> </w:t>
            </w:r>
            <w:r w:rsidRPr="009247F1">
              <w:rPr>
                <w:rFonts w:ascii="Times New Roman" w:hAnsi="Times New Roman"/>
                <w:sz w:val="20"/>
                <w:szCs w:val="20"/>
              </w:rPr>
              <w:t>с 1-х по 10-е сутки включительно *</w:t>
            </w:r>
          </w:p>
        </w:tc>
        <w:tc>
          <w:tcPr>
            <w:tcW w:w="1418"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350,00</w:t>
            </w:r>
          </w:p>
        </w:tc>
        <w:tc>
          <w:tcPr>
            <w:tcW w:w="1419"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600,00</w:t>
            </w:r>
          </w:p>
        </w:tc>
      </w:tr>
      <w:tr w:rsidR="009247F1" w:rsidRPr="009247F1" w:rsidTr="009247F1">
        <w:tc>
          <w:tcPr>
            <w:tcW w:w="709" w:type="dxa"/>
            <w:vAlign w:val="center"/>
          </w:tcPr>
          <w:p w:rsidR="009247F1" w:rsidRPr="009247F1" w:rsidRDefault="009247F1" w:rsidP="00E90296">
            <w:pPr>
              <w:pStyle w:val="a6"/>
              <w:spacing w:line="288" w:lineRule="auto"/>
              <w:ind w:left="0"/>
              <w:jc w:val="center"/>
              <w:rPr>
                <w:rFonts w:ascii="Times New Roman" w:hAnsi="Times New Roman"/>
                <w:color w:val="000000"/>
                <w:sz w:val="20"/>
                <w:szCs w:val="20"/>
              </w:rPr>
            </w:pPr>
            <w:r w:rsidRPr="009247F1">
              <w:rPr>
                <w:rFonts w:ascii="Times New Roman" w:hAnsi="Times New Roman"/>
                <w:color w:val="000000"/>
                <w:sz w:val="20"/>
                <w:szCs w:val="20"/>
              </w:rPr>
              <w:t>10.2</w:t>
            </w:r>
          </w:p>
        </w:tc>
        <w:tc>
          <w:tcPr>
            <w:tcW w:w="6946" w:type="dxa"/>
          </w:tcPr>
          <w:p w:rsidR="009247F1" w:rsidRPr="009247F1" w:rsidRDefault="009247F1" w:rsidP="00E90296">
            <w:pPr>
              <w:pStyle w:val="a6"/>
              <w:spacing w:line="288" w:lineRule="auto"/>
              <w:ind w:left="0"/>
              <w:rPr>
                <w:rFonts w:ascii="Times New Roman" w:hAnsi="Times New Roman"/>
                <w:sz w:val="20"/>
                <w:szCs w:val="20"/>
              </w:rPr>
            </w:pPr>
            <w:r w:rsidRPr="009247F1">
              <w:rPr>
                <w:rFonts w:ascii="Times New Roman" w:hAnsi="Times New Roman"/>
                <w:sz w:val="20"/>
                <w:szCs w:val="20"/>
              </w:rPr>
              <w:t>Хранение контейнеров</w:t>
            </w:r>
            <w:r w:rsidRPr="009247F1">
              <w:rPr>
                <w:rFonts w:ascii="Times New Roman" w:hAnsi="Times New Roman"/>
                <w:b/>
                <w:sz w:val="20"/>
                <w:szCs w:val="20"/>
              </w:rPr>
              <w:t xml:space="preserve"> </w:t>
            </w:r>
            <w:r w:rsidRPr="009247F1">
              <w:rPr>
                <w:rFonts w:ascii="Times New Roman" w:hAnsi="Times New Roman"/>
                <w:sz w:val="20"/>
                <w:szCs w:val="20"/>
              </w:rPr>
              <w:t>с 11-х по 20-е сутки включительно</w:t>
            </w:r>
          </w:p>
        </w:tc>
        <w:tc>
          <w:tcPr>
            <w:tcW w:w="1418"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700,00</w:t>
            </w:r>
          </w:p>
        </w:tc>
        <w:tc>
          <w:tcPr>
            <w:tcW w:w="1419"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1 200,00</w:t>
            </w:r>
          </w:p>
        </w:tc>
      </w:tr>
      <w:tr w:rsidR="009247F1" w:rsidRPr="009247F1" w:rsidTr="009247F1">
        <w:tc>
          <w:tcPr>
            <w:tcW w:w="709" w:type="dxa"/>
            <w:vAlign w:val="center"/>
          </w:tcPr>
          <w:p w:rsidR="009247F1" w:rsidRPr="009247F1" w:rsidRDefault="009247F1" w:rsidP="00E90296">
            <w:pPr>
              <w:pStyle w:val="a6"/>
              <w:spacing w:line="288" w:lineRule="auto"/>
              <w:ind w:left="0"/>
              <w:jc w:val="center"/>
              <w:rPr>
                <w:rFonts w:ascii="Times New Roman" w:hAnsi="Times New Roman"/>
                <w:color w:val="000000"/>
                <w:sz w:val="20"/>
                <w:szCs w:val="20"/>
              </w:rPr>
            </w:pPr>
            <w:r w:rsidRPr="009247F1">
              <w:rPr>
                <w:rFonts w:ascii="Times New Roman" w:hAnsi="Times New Roman"/>
                <w:color w:val="000000"/>
                <w:sz w:val="20"/>
                <w:szCs w:val="20"/>
              </w:rPr>
              <w:t>10.3</w:t>
            </w:r>
          </w:p>
        </w:tc>
        <w:tc>
          <w:tcPr>
            <w:tcW w:w="6946" w:type="dxa"/>
          </w:tcPr>
          <w:p w:rsidR="009247F1" w:rsidRPr="009247F1" w:rsidRDefault="009247F1" w:rsidP="00E90296">
            <w:pPr>
              <w:pStyle w:val="a6"/>
              <w:spacing w:line="288" w:lineRule="auto"/>
              <w:ind w:left="0"/>
              <w:rPr>
                <w:rFonts w:ascii="Times New Roman" w:hAnsi="Times New Roman"/>
                <w:sz w:val="20"/>
                <w:szCs w:val="20"/>
              </w:rPr>
            </w:pPr>
            <w:r w:rsidRPr="009247F1">
              <w:rPr>
                <w:rFonts w:ascii="Times New Roman" w:hAnsi="Times New Roman"/>
                <w:sz w:val="20"/>
                <w:szCs w:val="20"/>
              </w:rPr>
              <w:t>Хранение контейнеров с 21-х суток</w:t>
            </w:r>
          </w:p>
        </w:tc>
        <w:tc>
          <w:tcPr>
            <w:tcW w:w="1418"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1 400,00</w:t>
            </w:r>
          </w:p>
        </w:tc>
        <w:tc>
          <w:tcPr>
            <w:tcW w:w="1419"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2 400,00</w:t>
            </w:r>
          </w:p>
        </w:tc>
      </w:tr>
      <w:tr w:rsidR="009247F1" w:rsidRPr="009247F1" w:rsidTr="009247F1">
        <w:tc>
          <w:tcPr>
            <w:tcW w:w="10492" w:type="dxa"/>
            <w:gridSpan w:val="4"/>
            <w:vAlign w:val="center"/>
          </w:tcPr>
          <w:p w:rsidR="009247F1" w:rsidRPr="009247F1" w:rsidRDefault="009247F1" w:rsidP="00E90296">
            <w:pPr>
              <w:pStyle w:val="a6"/>
              <w:spacing w:line="288" w:lineRule="auto"/>
              <w:ind w:left="0"/>
              <w:jc w:val="center"/>
              <w:rPr>
                <w:rFonts w:ascii="Times New Roman" w:hAnsi="Times New Roman"/>
                <w:sz w:val="20"/>
                <w:szCs w:val="20"/>
              </w:rPr>
            </w:pPr>
          </w:p>
        </w:tc>
      </w:tr>
      <w:tr w:rsidR="009247F1" w:rsidRPr="009247F1" w:rsidTr="009247F1">
        <w:tc>
          <w:tcPr>
            <w:tcW w:w="709" w:type="dxa"/>
            <w:vAlign w:val="center"/>
          </w:tcPr>
          <w:p w:rsidR="009247F1" w:rsidRPr="009247F1" w:rsidRDefault="009247F1" w:rsidP="00E90296">
            <w:pPr>
              <w:pStyle w:val="a6"/>
              <w:spacing w:line="288" w:lineRule="auto"/>
              <w:ind w:left="0"/>
              <w:jc w:val="center"/>
              <w:rPr>
                <w:rFonts w:ascii="Times New Roman" w:hAnsi="Times New Roman"/>
                <w:color w:val="000000"/>
                <w:sz w:val="20"/>
                <w:szCs w:val="20"/>
              </w:rPr>
            </w:pPr>
            <w:r w:rsidRPr="009247F1">
              <w:rPr>
                <w:rFonts w:ascii="Times New Roman" w:hAnsi="Times New Roman"/>
                <w:color w:val="000000"/>
                <w:sz w:val="20"/>
                <w:szCs w:val="20"/>
              </w:rPr>
              <w:t>11</w:t>
            </w:r>
          </w:p>
        </w:tc>
        <w:tc>
          <w:tcPr>
            <w:tcW w:w="6946" w:type="dxa"/>
          </w:tcPr>
          <w:p w:rsidR="009247F1" w:rsidRPr="009247F1" w:rsidRDefault="009247F1" w:rsidP="00E90296">
            <w:pPr>
              <w:pStyle w:val="a6"/>
              <w:spacing w:line="288" w:lineRule="auto"/>
              <w:ind w:left="0"/>
              <w:rPr>
                <w:rFonts w:ascii="Times New Roman" w:hAnsi="Times New Roman"/>
                <w:sz w:val="20"/>
                <w:szCs w:val="20"/>
              </w:rPr>
            </w:pPr>
            <w:r w:rsidRPr="009247F1">
              <w:rPr>
                <w:rFonts w:ascii="Times New Roman" w:hAnsi="Times New Roman"/>
                <w:sz w:val="20"/>
                <w:szCs w:val="20"/>
              </w:rPr>
              <w:t>Надбавка за переработку грузов, включенных в классификацию МОПОГ, и обработке контейнеров с опасным грузом</w:t>
            </w:r>
          </w:p>
        </w:tc>
        <w:tc>
          <w:tcPr>
            <w:tcW w:w="1418"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10 000,00</w:t>
            </w:r>
          </w:p>
        </w:tc>
        <w:tc>
          <w:tcPr>
            <w:tcW w:w="1419"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10 000,00</w:t>
            </w:r>
          </w:p>
        </w:tc>
      </w:tr>
      <w:tr w:rsidR="009247F1" w:rsidRPr="009247F1" w:rsidTr="009247F1">
        <w:tc>
          <w:tcPr>
            <w:tcW w:w="709" w:type="dxa"/>
            <w:vAlign w:val="center"/>
          </w:tcPr>
          <w:p w:rsidR="009247F1" w:rsidRPr="009247F1" w:rsidRDefault="009247F1" w:rsidP="00E90296">
            <w:pPr>
              <w:pStyle w:val="a6"/>
              <w:spacing w:line="288" w:lineRule="auto"/>
              <w:ind w:left="0"/>
              <w:jc w:val="center"/>
              <w:rPr>
                <w:rFonts w:ascii="Times New Roman" w:hAnsi="Times New Roman"/>
                <w:color w:val="000000"/>
                <w:sz w:val="20"/>
                <w:szCs w:val="20"/>
              </w:rPr>
            </w:pPr>
            <w:r w:rsidRPr="009247F1">
              <w:rPr>
                <w:rFonts w:ascii="Times New Roman" w:hAnsi="Times New Roman"/>
                <w:color w:val="000000"/>
                <w:sz w:val="20"/>
                <w:szCs w:val="20"/>
              </w:rPr>
              <w:lastRenderedPageBreak/>
              <w:t>12</w:t>
            </w:r>
          </w:p>
        </w:tc>
        <w:tc>
          <w:tcPr>
            <w:tcW w:w="6946" w:type="dxa"/>
          </w:tcPr>
          <w:p w:rsidR="009247F1" w:rsidRPr="009247F1" w:rsidRDefault="009247F1" w:rsidP="00E90296">
            <w:pPr>
              <w:pStyle w:val="a6"/>
              <w:spacing w:line="288" w:lineRule="auto"/>
              <w:ind w:left="0"/>
              <w:rPr>
                <w:rFonts w:ascii="Times New Roman" w:hAnsi="Times New Roman"/>
                <w:sz w:val="20"/>
                <w:szCs w:val="20"/>
              </w:rPr>
            </w:pPr>
            <w:r w:rsidRPr="009247F1">
              <w:rPr>
                <w:rFonts w:ascii="Times New Roman" w:hAnsi="Times New Roman"/>
                <w:sz w:val="20"/>
                <w:szCs w:val="20"/>
              </w:rPr>
              <w:t>Перемещение контейнера в/из тыловые секции по истечении 14 суток хранения, за 1 операцию</w:t>
            </w:r>
          </w:p>
        </w:tc>
        <w:tc>
          <w:tcPr>
            <w:tcW w:w="1418"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4 100,00</w:t>
            </w:r>
          </w:p>
        </w:tc>
        <w:tc>
          <w:tcPr>
            <w:tcW w:w="1419"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4 100,00</w:t>
            </w:r>
          </w:p>
        </w:tc>
      </w:tr>
      <w:tr w:rsidR="009247F1" w:rsidRPr="009247F1" w:rsidTr="009247F1">
        <w:tc>
          <w:tcPr>
            <w:tcW w:w="709" w:type="dxa"/>
            <w:vAlign w:val="center"/>
          </w:tcPr>
          <w:p w:rsidR="009247F1" w:rsidRPr="009247F1" w:rsidRDefault="009247F1" w:rsidP="00E90296">
            <w:pPr>
              <w:pStyle w:val="a6"/>
              <w:spacing w:line="288" w:lineRule="auto"/>
              <w:ind w:left="0"/>
              <w:jc w:val="center"/>
              <w:rPr>
                <w:rFonts w:ascii="Times New Roman" w:hAnsi="Times New Roman"/>
                <w:color w:val="000000"/>
                <w:sz w:val="20"/>
                <w:szCs w:val="20"/>
              </w:rPr>
            </w:pPr>
            <w:r w:rsidRPr="009247F1">
              <w:rPr>
                <w:rFonts w:ascii="Times New Roman" w:hAnsi="Times New Roman"/>
                <w:color w:val="000000"/>
                <w:sz w:val="20"/>
                <w:szCs w:val="20"/>
              </w:rPr>
              <w:t>13</w:t>
            </w:r>
          </w:p>
        </w:tc>
        <w:tc>
          <w:tcPr>
            <w:tcW w:w="6946" w:type="dxa"/>
          </w:tcPr>
          <w:p w:rsidR="009247F1" w:rsidRPr="009247F1" w:rsidRDefault="009247F1" w:rsidP="00E90296">
            <w:pPr>
              <w:pStyle w:val="a6"/>
              <w:spacing w:line="288" w:lineRule="auto"/>
              <w:ind w:left="0"/>
              <w:rPr>
                <w:rFonts w:ascii="Times New Roman" w:hAnsi="Times New Roman"/>
                <w:sz w:val="20"/>
                <w:szCs w:val="20"/>
              </w:rPr>
            </w:pPr>
            <w:r w:rsidRPr="009247F1">
              <w:rPr>
                <w:rFonts w:ascii="Times New Roman" w:hAnsi="Times New Roman"/>
                <w:color w:val="000000"/>
                <w:sz w:val="20"/>
                <w:szCs w:val="20"/>
              </w:rPr>
              <w:t>Внутрипортовое перемещение</w:t>
            </w:r>
          </w:p>
        </w:tc>
        <w:tc>
          <w:tcPr>
            <w:tcW w:w="1418"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6 000,00</w:t>
            </w:r>
          </w:p>
        </w:tc>
        <w:tc>
          <w:tcPr>
            <w:tcW w:w="1419"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6 000,00</w:t>
            </w:r>
          </w:p>
        </w:tc>
      </w:tr>
      <w:tr w:rsidR="009247F1" w:rsidRPr="009247F1" w:rsidTr="009247F1">
        <w:tc>
          <w:tcPr>
            <w:tcW w:w="709" w:type="dxa"/>
            <w:vAlign w:val="center"/>
          </w:tcPr>
          <w:p w:rsidR="009247F1" w:rsidRPr="009247F1" w:rsidRDefault="009247F1" w:rsidP="00E90296">
            <w:pPr>
              <w:pStyle w:val="a6"/>
              <w:spacing w:line="288" w:lineRule="auto"/>
              <w:ind w:left="0"/>
              <w:jc w:val="center"/>
              <w:rPr>
                <w:rFonts w:ascii="Times New Roman" w:hAnsi="Times New Roman"/>
                <w:color w:val="000000"/>
                <w:sz w:val="20"/>
                <w:szCs w:val="20"/>
              </w:rPr>
            </w:pPr>
            <w:r w:rsidRPr="009247F1">
              <w:rPr>
                <w:rFonts w:ascii="Times New Roman" w:hAnsi="Times New Roman"/>
                <w:color w:val="000000"/>
                <w:sz w:val="20"/>
                <w:szCs w:val="20"/>
              </w:rPr>
              <w:t>14</w:t>
            </w:r>
          </w:p>
        </w:tc>
        <w:tc>
          <w:tcPr>
            <w:tcW w:w="6946" w:type="dxa"/>
          </w:tcPr>
          <w:p w:rsidR="009247F1" w:rsidRPr="009247F1" w:rsidRDefault="009247F1" w:rsidP="00E90296">
            <w:pPr>
              <w:pStyle w:val="a6"/>
              <w:spacing w:line="288" w:lineRule="auto"/>
              <w:ind w:left="0"/>
              <w:rPr>
                <w:rFonts w:ascii="Times New Roman" w:hAnsi="Times New Roman"/>
                <w:sz w:val="20"/>
                <w:szCs w:val="20"/>
              </w:rPr>
            </w:pPr>
            <w:r w:rsidRPr="009247F1">
              <w:rPr>
                <w:rFonts w:ascii="Times New Roman" w:hAnsi="Times New Roman"/>
                <w:sz w:val="20"/>
                <w:szCs w:val="20"/>
              </w:rPr>
              <w:t xml:space="preserve">Услуги по промывке </w:t>
            </w:r>
            <w:r w:rsidRPr="009247F1">
              <w:rPr>
                <w:rFonts w:ascii="Times New Roman" w:hAnsi="Times New Roman"/>
                <w:color w:val="000000"/>
                <w:sz w:val="20"/>
                <w:szCs w:val="20"/>
              </w:rPr>
              <w:t>контейнера с выдачей промывочного удостоверения</w:t>
            </w:r>
          </w:p>
        </w:tc>
        <w:tc>
          <w:tcPr>
            <w:tcW w:w="1418"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1 500,00</w:t>
            </w:r>
          </w:p>
        </w:tc>
        <w:tc>
          <w:tcPr>
            <w:tcW w:w="1419" w:type="dxa"/>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1 500,00</w:t>
            </w:r>
          </w:p>
        </w:tc>
      </w:tr>
      <w:tr w:rsidR="009247F1" w:rsidRPr="009247F1" w:rsidTr="009247F1">
        <w:tc>
          <w:tcPr>
            <w:tcW w:w="709" w:type="dxa"/>
            <w:tcBorders>
              <w:bottom w:val="single" w:sz="4" w:space="0" w:color="auto"/>
            </w:tcBorders>
            <w:vAlign w:val="center"/>
          </w:tcPr>
          <w:p w:rsidR="009247F1" w:rsidRPr="009247F1" w:rsidRDefault="009247F1" w:rsidP="00E90296">
            <w:pPr>
              <w:pStyle w:val="a6"/>
              <w:spacing w:line="288" w:lineRule="auto"/>
              <w:ind w:left="0"/>
              <w:jc w:val="center"/>
              <w:rPr>
                <w:rFonts w:ascii="Times New Roman" w:hAnsi="Times New Roman"/>
                <w:color w:val="000000"/>
                <w:sz w:val="20"/>
                <w:szCs w:val="20"/>
              </w:rPr>
            </w:pPr>
            <w:r w:rsidRPr="009247F1">
              <w:rPr>
                <w:rFonts w:ascii="Times New Roman" w:hAnsi="Times New Roman"/>
                <w:color w:val="000000"/>
                <w:sz w:val="20"/>
                <w:szCs w:val="20"/>
              </w:rPr>
              <w:t>15</w:t>
            </w:r>
          </w:p>
        </w:tc>
        <w:tc>
          <w:tcPr>
            <w:tcW w:w="6946" w:type="dxa"/>
            <w:tcBorders>
              <w:bottom w:val="single" w:sz="4" w:space="0" w:color="auto"/>
            </w:tcBorders>
          </w:tcPr>
          <w:p w:rsidR="009247F1" w:rsidRPr="009247F1" w:rsidRDefault="009247F1" w:rsidP="00E90296">
            <w:pPr>
              <w:pStyle w:val="a6"/>
              <w:spacing w:line="288" w:lineRule="auto"/>
              <w:ind w:left="0"/>
              <w:rPr>
                <w:rFonts w:ascii="Times New Roman" w:hAnsi="Times New Roman"/>
                <w:sz w:val="20"/>
                <w:szCs w:val="20"/>
              </w:rPr>
            </w:pPr>
            <w:r w:rsidRPr="009247F1">
              <w:rPr>
                <w:rFonts w:ascii="Times New Roman" w:hAnsi="Times New Roman"/>
                <w:color w:val="000000"/>
                <w:sz w:val="20"/>
                <w:szCs w:val="20"/>
              </w:rPr>
              <w:t xml:space="preserve">Взвешивание контейнера </w:t>
            </w:r>
            <w:r w:rsidRPr="009247F1">
              <w:rPr>
                <w:rFonts w:ascii="Times New Roman" w:hAnsi="Times New Roman"/>
                <w:color w:val="000000"/>
                <w:sz w:val="20"/>
                <w:szCs w:val="20"/>
                <w:lang w:val="en-US"/>
              </w:rPr>
              <w:t>(VGM)</w:t>
            </w:r>
          </w:p>
        </w:tc>
        <w:tc>
          <w:tcPr>
            <w:tcW w:w="1418" w:type="dxa"/>
            <w:tcBorders>
              <w:bottom w:val="single" w:sz="4" w:space="0" w:color="auto"/>
            </w:tcBorders>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3 500,00</w:t>
            </w:r>
          </w:p>
        </w:tc>
        <w:tc>
          <w:tcPr>
            <w:tcW w:w="1419" w:type="dxa"/>
            <w:tcBorders>
              <w:bottom w:val="single" w:sz="4" w:space="0" w:color="auto"/>
            </w:tcBorders>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3 500,00</w:t>
            </w:r>
          </w:p>
        </w:tc>
      </w:tr>
      <w:tr w:rsidR="009247F1" w:rsidRPr="009247F1" w:rsidTr="009247F1">
        <w:tc>
          <w:tcPr>
            <w:tcW w:w="709" w:type="dxa"/>
            <w:tcBorders>
              <w:bottom w:val="single" w:sz="4" w:space="0" w:color="auto"/>
            </w:tcBorders>
            <w:vAlign w:val="center"/>
          </w:tcPr>
          <w:p w:rsidR="009247F1" w:rsidRPr="009247F1" w:rsidRDefault="009247F1" w:rsidP="00E90296">
            <w:pPr>
              <w:pStyle w:val="a6"/>
              <w:spacing w:line="288" w:lineRule="auto"/>
              <w:ind w:left="0"/>
              <w:jc w:val="center"/>
              <w:rPr>
                <w:rFonts w:ascii="Times New Roman" w:hAnsi="Times New Roman"/>
                <w:color w:val="000000"/>
                <w:sz w:val="20"/>
                <w:szCs w:val="20"/>
              </w:rPr>
            </w:pPr>
            <w:r w:rsidRPr="009247F1">
              <w:rPr>
                <w:rFonts w:ascii="Times New Roman" w:hAnsi="Times New Roman"/>
                <w:color w:val="000000"/>
                <w:sz w:val="20"/>
                <w:szCs w:val="20"/>
              </w:rPr>
              <w:t>16</w:t>
            </w:r>
          </w:p>
        </w:tc>
        <w:tc>
          <w:tcPr>
            <w:tcW w:w="6946" w:type="dxa"/>
            <w:tcBorders>
              <w:bottom w:val="single" w:sz="4" w:space="0" w:color="auto"/>
            </w:tcBorders>
          </w:tcPr>
          <w:p w:rsidR="009247F1" w:rsidRPr="009247F1" w:rsidRDefault="009247F1" w:rsidP="00E90296">
            <w:pPr>
              <w:pStyle w:val="a6"/>
              <w:spacing w:line="288" w:lineRule="auto"/>
              <w:ind w:left="0"/>
              <w:rPr>
                <w:rFonts w:ascii="Times New Roman" w:hAnsi="Times New Roman"/>
                <w:sz w:val="20"/>
                <w:szCs w:val="20"/>
              </w:rPr>
            </w:pPr>
            <w:r w:rsidRPr="009247F1">
              <w:rPr>
                <w:rFonts w:ascii="Times New Roman" w:hAnsi="Times New Roman"/>
                <w:sz w:val="20"/>
                <w:szCs w:val="20"/>
              </w:rPr>
              <w:t>Предоставление  пломбы</w:t>
            </w:r>
          </w:p>
        </w:tc>
        <w:tc>
          <w:tcPr>
            <w:tcW w:w="1418" w:type="dxa"/>
            <w:tcBorders>
              <w:bottom w:val="single" w:sz="4" w:space="0" w:color="auto"/>
            </w:tcBorders>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400,00</w:t>
            </w:r>
          </w:p>
        </w:tc>
        <w:tc>
          <w:tcPr>
            <w:tcW w:w="1419" w:type="dxa"/>
            <w:tcBorders>
              <w:bottom w:val="single" w:sz="4" w:space="0" w:color="auto"/>
            </w:tcBorders>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400,00</w:t>
            </w:r>
          </w:p>
        </w:tc>
      </w:tr>
      <w:tr w:rsidR="009247F1" w:rsidRPr="009247F1" w:rsidTr="009247F1">
        <w:tc>
          <w:tcPr>
            <w:tcW w:w="709" w:type="dxa"/>
            <w:tcBorders>
              <w:bottom w:val="single" w:sz="4" w:space="0" w:color="auto"/>
            </w:tcBorders>
            <w:vAlign w:val="center"/>
          </w:tcPr>
          <w:p w:rsidR="009247F1" w:rsidRPr="009247F1" w:rsidRDefault="009247F1" w:rsidP="00E90296">
            <w:pPr>
              <w:pStyle w:val="a6"/>
              <w:spacing w:line="288" w:lineRule="auto"/>
              <w:ind w:left="0"/>
              <w:jc w:val="center"/>
              <w:rPr>
                <w:rFonts w:ascii="Times New Roman" w:hAnsi="Times New Roman"/>
                <w:color w:val="000000"/>
                <w:sz w:val="20"/>
                <w:szCs w:val="20"/>
              </w:rPr>
            </w:pPr>
            <w:r w:rsidRPr="009247F1">
              <w:rPr>
                <w:rFonts w:ascii="Times New Roman" w:hAnsi="Times New Roman"/>
                <w:color w:val="000000"/>
                <w:sz w:val="20"/>
                <w:szCs w:val="20"/>
              </w:rPr>
              <w:t>17</w:t>
            </w:r>
          </w:p>
        </w:tc>
        <w:tc>
          <w:tcPr>
            <w:tcW w:w="6946" w:type="dxa"/>
            <w:tcBorders>
              <w:bottom w:val="single" w:sz="4" w:space="0" w:color="auto"/>
            </w:tcBorders>
          </w:tcPr>
          <w:p w:rsidR="009247F1" w:rsidRPr="009247F1" w:rsidRDefault="009247F1" w:rsidP="00E90296">
            <w:pPr>
              <w:pStyle w:val="a6"/>
              <w:spacing w:line="288" w:lineRule="auto"/>
              <w:ind w:left="0"/>
              <w:rPr>
                <w:rFonts w:ascii="Times New Roman" w:hAnsi="Times New Roman"/>
                <w:sz w:val="20"/>
                <w:szCs w:val="20"/>
              </w:rPr>
            </w:pPr>
            <w:r w:rsidRPr="009247F1">
              <w:rPr>
                <w:rFonts w:ascii="Times New Roman" w:hAnsi="Times New Roman"/>
                <w:sz w:val="20"/>
                <w:szCs w:val="20"/>
              </w:rPr>
              <w:t>Выставление контейнера на проведение теста PTI</w:t>
            </w:r>
          </w:p>
        </w:tc>
        <w:tc>
          <w:tcPr>
            <w:tcW w:w="1418" w:type="dxa"/>
            <w:tcBorders>
              <w:bottom w:val="single" w:sz="4" w:space="0" w:color="auto"/>
            </w:tcBorders>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4 000,00</w:t>
            </w:r>
          </w:p>
          <w:p w:rsidR="009247F1" w:rsidRPr="009247F1" w:rsidRDefault="009247F1" w:rsidP="00E90296">
            <w:pPr>
              <w:pStyle w:val="a6"/>
              <w:spacing w:line="288" w:lineRule="auto"/>
              <w:ind w:left="0"/>
              <w:rPr>
                <w:rFonts w:ascii="Times New Roman" w:hAnsi="Times New Roman"/>
                <w:sz w:val="20"/>
                <w:szCs w:val="20"/>
              </w:rPr>
            </w:pPr>
          </w:p>
        </w:tc>
        <w:tc>
          <w:tcPr>
            <w:tcW w:w="1419" w:type="dxa"/>
            <w:tcBorders>
              <w:bottom w:val="single" w:sz="4" w:space="0" w:color="auto"/>
            </w:tcBorders>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4 000,00</w:t>
            </w:r>
          </w:p>
        </w:tc>
      </w:tr>
      <w:tr w:rsidR="009247F1" w:rsidRPr="009247F1" w:rsidTr="009247F1">
        <w:tc>
          <w:tcPr>
            <w:tcW w:w="10492" w:type="dxa"/>
            <w:gridSpan w:val="4"/>
            <w:tcBorders>
              <w:bottom w:val="single" w:sz="4" w:space="0" w:color="auto"/>
            </w:tcBorders>
            <w:vAlign w:val="center"/>
          </w:tcPr>
          <w:p w:rsidR="009247F1" w:rsidRPr="009247F1" w:rsidRDefault="009247F1" w:rsidP="00E90296">
            <w:pPr>
              <w:pStyle w:val="a6"/>
              <w:spacing w:line="288" w:lineRule="auto"/>
              <w:ind w:left="0"/>
              <w:rPr>
                <w:rFonts w:ascii="Times New Roman" w:hAnsi="Times New Roman"/>
                <w:sz w:val="20"/>
                <w:szCs w:val="20"/>
              </w:rPr>
            </w:pPr>
            <w:r w:rsidRPr="009247F1">
              <w:rPr>
                <w:rFonts w:ascii="Times New Roman" w:hAnsi="Times New Roman"/>
                <w:b/>
                <w:sz w:val="20"/>
                <w:szCs w:val="20"/>
              </w:rPr>
              <w:t>18. Услуги склада</w:t>
            </w:r>
          </w:p>
        </w:tc>
      </w:tr>
      <w:tr w:rsidR="009247F1" w:rsidRPr="009247F1" w:rsidTr="009247F1">
        <w:tc>
          <w:tcPr>
            <w:tcW w:w="709" w:type="dxa"/>
            <w:tcBorders>
              <w:bottom w:val="single" w:sz="4" w:space="0" w:color="auto"/>
            </w:tcBorders>
            <w:vAlign w:val="center"/>
          </w:tcPr>
          <w:p w:rsidR="009247F1" w:rsidRPr="009247F1" w:rsidRDefault="009247F1" w:rsidP="00E90296">
            <w:pPr>
              <w:pStyle w:val="a6"/>
              <w:spacing w:line="288" w:lineRule="auto"/>
              <w:ind w:left="0"/>
              <w:jc w:val="center"/>
              <w:rPr>
                <w:rFonts w:ascii="Times New Roman" w:hAnsi="Times New Roman"/>
                <w:color w:val="000000"/>
                <w:sz w:val="20"/>
                <w:szCs w:val="20"/>
              </w:rPr>
            </w:pPr>
            <w:r w:rsidRPr="009247F1">
              <w:rPr>
                <w:rFonts w:ascii="Times New Roman" w:hAnsi="Times New Roman"/>
                <w:color w:val="000000"/>
                <w:sz w:val="20"/>
                <w:szCs w:val="20"/>
              </w:rPr>
              <w:t>18.1</w:t>
            </w:r>
          </w:p>
        </w:tc>
        <w:tc>
          <w:tcPr>
            <w:tcW w:w="6946" w:type="dxa"/>
            <w:tcBorders>
              <w:bottom w:val="single" w:sz="4" w:space="0" w:color="auto"/>
            </w:tcBorders>
          </w:tcPr>
          <w:p w:rsidR="009247F1" w:rsidRPr="009247F1" w:rsidRDefault="009247F1" w:rsidP="00E90296">
            <w:pPr>
              <w:pStyle w:val="a6"/>
              <w:spacing w:line="288" w:lineRule="auto"/>
              <w:ind w:left="0"/>
              <w:rPr>
                <w:rFonts w:ascii="Times New Roman" w:hAnsi="Times New Roman"/>
                <w:sz w:val="20"/>
                <w:szCs w:val="20"/>
              </w:rPr>
            </w:pPr>
            <w:r w:rsidRPr="009247F1">
              <w:rPr>
                <w:rFonts w:ascii="Times New Roman" w:hAnsi="Times New Roman"/>
                <w:sz w:val="20"/>
                <w:szCs w:val="20"/>
              </w:rPr>
              <w:t>Услуги склада по приему груженого контейнера</w:t>
            </w:r>
          </w:p>
        </w:tc>
        <w:tc>
          <w:tcPr>
            <w:tcW w:w="1418" w:type="dxa"/>
            <w:tcBorders>
              <w:bottom w:val="single" w:sz="4" w:space="0" w:color="auto"/>
            </w:tcBorders>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3 000,00</w:t>
            </w:r>
          </w:p>
        </w:tc>
        <w:tc>
          <w:tcPr>
            <w:tcW w:w="1419" w:type="dxa"/>
            <w:tcBorders>
              <w:bottom w:val="single" w:sz="4" w:space="0" w:color="auto"/>
            </w:tcBorders>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3 000,00</w:t>
            </w:r>
          </w:p>
        </w:tc>
      </w:tr>
      <w:tr w:rsidR="009247F1" w:rsidRPr="009247F1" w:rsidTr="009247F1">
        <w:tc>
          <w:tcPr>
            <w:tcW w:w="709" w:type="dxa"/>
            <w:tcBorders>
              <w:bottom w:val="single" w:sz="4" w:space="0" w:color="auto"/>
            </w:tcBorders>
            <w:vAlign w:val="center"/>
          </w:tcPr>
          <w:p w:rsidR="009247F1" w:rsidRPr="009247F1" w:rsidRDefault="009247F1" w:rsidP="00E90296">
            <w:pPr>
              <w:pStyle w:val="a6"/>
              <w:spacing w:line="288" w:lineRule="auto"/>
              <w:ind w:left="0"/>
              <w:jc w:val="center"/>
              <w:rPr>
                <w:rFonts w:ascii="Times New Roman" w:hAnsi="Times New Roman"/>
                <w:color w:val="000000"/>
                <w:sz w:val="20"/>
                <w:szCs w:val="20"/>
              </w:rPr>
            </w:pPr>
            <w:r w:rsidRPr="009247F1">
              <w:rPr>
                <w:rFonts w:ascii="Times New Roman" w:hAnsi="Times New Roman"/>
                <w:color w:val="000000"/>
                <w:sz w:val="20"/>
                <w:szCs w:val="20"/>
              </w:rPr>
              <w:t>18.2</w:t>
            </w:r>
          </w:p>
        </w:tc>
        <w:tc>
          <w:tcPr>
            <w:tcW w:w="6946" w:type="dxa"/>
            <w:tcBorders>
              <w:bottom w:val="single" w:sz="4" w:space="0" w:color="auto"/>
            </w:tcBorders>
          </w:tcPr>
          <w:p w:rsidR="009247F1" w:rsidRPr="009247F1" w:rsidRDefault="009247F1" w:rsidP="00E90296">
            <w:pPr>
              <w:pStyle w:val="a6"/>
              <w:spacing w:line="288" w:lineRule="auto"/>
              <w:ind w:left="0"/>
              <w:rPr>
                <w:rFonts w:ascii="Times New Roman" w:hAnsi="Times New Roman"/>
                <w:sz w:val="20"/>
                <w:szCs w:val="20"/>
              </w:rPr>
            </w:pPr>
            <w:r w:rsidRPr="009247F1">
              <w:rPr>
                <w:rFonts w:ascii="Times New Roman" w:hAnsi="Times New Roman"/>
                <w:sz w:val="20"/>
                <w:szCs w:val="20"/>
              </w:rPr>
              <w:t xml:space="preserve">Услуги склада по приему порожнего контейнера </w:t>
            </w:r>
          </w:p>
        </w:tc>
        <w:tc>
          <w:tcPr>
            <w:tcW w:w="1418" w:type="dxa"/>
            <w:tcBorders>
              <w:bottom w:val="single" w:sz="4" w:space="0" w:color="auto"/>
            </w:tcBorders>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500,00</w:t>
            </w:r>
          </w:p>
        </w:tc>
        <w:tc>
          <w:tcPr>
            <w:tcW w:w="1419" w:type="dxa"/>
            <w:tcBorders>
              <w:bottom w:val="single" w:sz="4" w:space="0" w:color="auto"/>
            </w:tcBorders>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500,00</w:t>
            </w:r>
          </w:p>
        </w:tc>
      </w:tr>
      <w:tr w:rsidR="009247F1" w:rsidRPr="009247F1" w:rsidTr="009247F1">
        <w:tc>
          <w:tcPr>
            <w:tcW w:w="709" w:type="dxa"/>
            <w:tcBorders>
              <w:bottom w:val="single" w:sz="4" w:space="0" w:color="auto"/>
            </w:tcBorders>
            <w:vAlign w:val="center"/>
          </w:tcPr>
          <w:p w:rsidR="009247F1" w:rsidRPr="009247F1" w:rsidRDefault="009247F1" w:rsidP="00E90296">
            <w:pPr>
              <w:pStyle w:val="a6"/>
              <w:spacing w:line="288" w:lineRule="auto"/>
              <w:ind w:left="0"/>
              <w:jc w:val="center"/>
              <w:rPr>
                <w:rFonts w:ascii="Times New Roman" w:hAnsi="Times New Roman"/>
                <w:color w:val="000000"/>
                <w:sz w:val="20"/>
                <w:szCs w:val="20"/>
              </w:rPr>
            </w:pPr>
            <w:r w:rsidRPr="009247F1">
              <w:rPr>
                <w:rFonts w:ascii="Times New Roman" w:hAnsi="Times New Roman"/>
                <w:color w:val="000000"/>
                <w:sz w:val="20"/>
                <w:szCs w:val="20"/>
              </w:rPr>
              <w:t>18.3</w:t>
            </w:r>
          </w:p>
        </w:tc>
        <w:tc>
          <w:tcPr>
            <w:tcW w:w="6946" w:type="dxa"/>
            <w:tcBorders>
              <w:bottom w:val="single" w:sz="4" w:space="0" w:color="auto"/>
            </w:tcBorders>
          </w:tcPr>
          <w:p w:rsidR="009247F1" w:rsidRPr="009247F1" w:rsidRDefault="009247F1" w:rsidP="00E90296">
            <w:pPr>
              <w:pStyle w:val="a6"/>
              <w:spacing w:line="288" w:lineRule="auto"/>
              <w:ind w:left="0"/>
              <w:rPr>
                <w:rFonts w:ascii="Times New Roman" w:hAnsi="Times New Roman"/>
                <w:sz w:val="20"/>
                <w:szCs w:val="20"/>
              </w:rPr>
            </w:pPr>
            <w:r w:rsidRPr="009247F1">
              <w:rPr>
                <w:rFonts w:ascii="Times New Roman" w:hAnsi="Times New Roman"/>
                <w:sz w:val="20"/>
                <w:szCs w:val="20"/>
              </w:rPr>
              <w:t xml:space="preserve">Оформление экспортного </w:t>
            </w:r>
            <w:proofErr w:type="spellStart"/>
            <w:r w:rsidRPr="009247F1">
              <w:rPr>
                <w:rFonts w:ascii="Times New Roman" w:hAnsi="Times New Roman"/>
                <w:sz w:val="20"/>
                <w:szCs w:val="20"/>
              </w:rPr>
              <w:t>погруз</w:t>
            </w:r>
            <w:proofErr w:type="spellEnd"/>
            <w:r w:rsidRPr="009247F1">
              <w:rPr>
                <w:rFonts w:ascii="Times New Roman" w:hAnsi="Times New Roman"/>
                <w:sz w:val="20"/>
                <w:szCs w:val="20"/>
              </w:rPr>
              <w:t xml:space="preserve"> поручения </w:t>
            </w:r>
          </w:p>
        </w:tc>
        <w:tc>
          <w:tcPr>
            <w:tcW w:w="1418" w:type="dxa"/>
            <w:tcBorders>
              <w:bottom w:val="single" w:sz="4" w:space="0" w:color="auto"/>
            </w:tcBorders>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3 000,00</w:t>
            </w:r>
          </w:p>
        </w:tc>
        <w:tc>
          <w:tcPr>
            <w:tcW w:w="1419" w:type="dxa"/>
            <w:tcBorders>
              <w:bottom w:val="single" w:sz="4" w:space="0" w:color="auto"/>
            </w:tcBorders>
          </w:tcPr>
          <w:p w:rsidR="009247F1" w:rsidRPr="009247F1" w:rsidRDefault="009247F1" w:rsidP="00E90296">
            <w:pPr>
              <w:pStyle w:val="a6"/>
              <w:spacing w:line="288" w:lineRule="auto"/>
              <w:ind w:left="0"/>
              <w:jc w:val="center"/>
              <w:rPr>
                <w:rFonts w:ascii="Times New Roman" w:hAnsi="Times New Roman"/>
                <w:sz w:val="20"/>
                <w:szCs w:val="20"/>
              </w:rPr>
            </w:pPr>
            <w:r w:rsidRPr="009247F1">
              <w:rPr>
                <w:rFonts w:ascii="Times New Roman" w:hAnsi="Times New Roman"/>
                <w:sz w:val="20"/>
                <w:szCs w:val="20"/>
              </w:rPr>
              <w:t>3 000,00</w:t>
            </w:r>
          </w:p>
        </w:tc>
      </w:tr>
    </w:tbl>
    <w:p w:rsidR="009247F1" w:rsidRPr="009247F1" w:rsidRDefault="009247F1" w:rsidP="009247F1">
      <w:pPr>
        <w:rPr>
          <w:b/>
        </w:rPr>
      </w:pPr>
      <w:r w:rsidRPr="009247F1">
        <w:rPr>
          <w:b/>
        </w:rPr>
        <w:t>* не начисляется для контейнеров, прибывших порожними и загруженных через ХСК</w:t>
      </w:r>
    </w:p>
    <w:p w:rsidR="009247F1" w:rsidRPr="009247F1" w:rsidRDefault="009247F1" w:rsidP="009247F1">
      <w:pPr>
        <w:rPr>
          <w:b/>
        </w:rPr>
      </w:pPr>
      <w:r w:rsidRPr="009247F1">
        <w:rPr>
          <w:b/>
        </w:rPr>
        <w:t>* подключение рефрижераторного контейнера без снятия с авто считается с 1-х суток</w:t>
      </w:r>
    </w:p>
    <w:p w:rsidR="009247F1" w:rsidRPr="009247F1" w:rsidRDefault="009247F1" w:rsidP="009247F1">
      <w:pPr>
        <w:rPr>
          <w:b/>
        </w:rPr>
      </w:pPr>
    </w:p>
    <w:p w:rsidR="009247F1" w:rsidRPr="009247F1" w:rsidRDefault="009247F1" w:rsidP="009247F1">
      <w:pPr>
        <w:pStyle w:val="a6"/>
        <w:spacing w:after="0"/>
        <w:ind w:left="0"/>
        <w:rPr>
          <w:rFonts w:ascii="Times New Roman" w:hAnsi="Times New Roman"/>
          <w:b/>
          <w:sz w:val="20"/>
          <w:szCs w:val="20"/>
        </w:rPr>
      </w:pPr>
      <w:r w:rsidRPr="009247F1">
        <w:rPr>
          <w:rFonts w:ascii="Times New Roman" w:hAnsi="Times New Roman"/>
          <w:b/>
          <w:sz w:val="20"/>
          <w:szCs w:val="20"/>
        </w:rPr>
        <w:t>Примечание:</w:t>
      </w:r>
    </w:p>
    <w:p w:rsidR="009247F1" w:rsidRPr="009247F1" w:rsidRDefault="009247F1" w:rsidP="009247F1">
      <w:pPr>
        <w:pStyle w:val="a6"/>
        <w:spacing w:after="0"/>
        <w:ind w:left="0"/>
        <w:rPr>
          <w:rFonts w:ascii="Times New Roman" w:hAnsi="Times New Roman"/>
          <w:b/>
          <w:sz w:val="20"/>
          <w:szCs w:val="20"/>
        </w:rPr>
      </w:pPr>
      <w:r w:rsidRPr="009247F1">
        <w:rPr>
          <w:rFonts w:ascii="Times New Roman" w:hAnsi="Times New Roman"/>
          <w:sz w:val="20"/>
          <w:szCs w:val="20"/>
        </w:rPr>
        <w:t xml:space="preserve">Исполнитель </w:t>
      </w:r>
      <w:proofErr w:type="gramStart"/>
      <w:r w:rsidRPr="009247F1">
        <w:rPr>
          <w:rFonts w:ascii="Times New Roman" w:hAnsi="Times New Roman"/>
          <w:sz w:val="20"/>
          <w:szCs w:val="20"/>
        </w:rPr>
        <w:t>не  несет</w:t>
      </w:r>
      <w:proofErr w:type="gramEnd"/>
      <w:r w:rsidRPr="009247F1">
        <w:rPr>
          <w:rFonts w:ascii="Times New Roman" w:hAnsi="Times New Roman"/>
          <w:sz w:val="20"/>
          <w:szCs w:val="20"/>
        </w:rPr>
        <w:t xml:space="preserve"> ответственности  за возможные задержки и простои судна и связанные с этим дополнительные расходы заказчика.</w:t>
      </w:r>
    </w:p>
    <w:p w:rsidR="009247F1" w:rsidRPr="009247F1" w:rsidRDefault="009247F1" w:rsidP="009247F1">
      <w:pPr>
        <w:jc w:val="both"/>
      </w:pPr>
      <w:r w:rsidRPr="009247F1">
        <w:t xml:space="preserve">Исполнитель вправе </w:t>
      </w:r>
      <w:proofErr w:type="spellStart"/>
      <w:r w:rsidRPr="009247F1">
        <w:t>перевыставить</w:t>
      </w:r>
      <w:proofErr w:type="spellEnd"/>
      <w:r w:rsidRPr="009247F1">
        <w:t xml:space="preserve"> Заказчику дополнительные расходы за услуги, оказанные в рамках договора, а Заказчик обязан возместить расходы Исполнителя на основании подтверждающих документов.</w:t>
      </w:r>
    </w:p>
    <w:p w:rsidR="009247F1" w:rsidRPr="009247F1" w:rsidRDefault="009247F1" w:rsidP="009247F1">
      <w:pPr>
        <w:pStyle w:val="a6"/>
        <w:ind w:left="502"/>
        <w:jc w:val="both"/>
        <w:rPr>
          <w:rFonts w:ascii="Times New Roman" w:hAnsi="Times New Roman"/>
          <w:sz w:val="20"/>
          <w:szCs w:val="20"/>
        </w:rPr>
      </w:pPr>
    </w:p>
    <w:p w:rsidR="009247F1" w:rsidRPr="009247F1" w:rsidRDefault="009247F1" w:rsidP="009247F1">
      <w:pPr>
        <w:pStyle w:val="a6"/>
        <w:numPr>
          <w:ilvl w:val="0"/>
          <w:numId w:val="8"/>
        </w:numPr>
        <w:spacing w:after="160" w:line="259" w:lineRule="auto"/>
        <w:ind w:left="502" w:hanging="218"/>
        <w:jc w:val="both"/>
        <w:rPr>
          <w:rFonts w:ascii="Times New Roman" w:hAnsi="Times New Roman"/>
          <w:sz w:val="20"/>
          <w:szCs w:val="20"/>
        </w:rPr>
      </w:pPr>
      <w:r w:rsidRPr="009247F1">
        <w:rPr>
          <w:rFonts w:ascii="Times New Roman" w:hAnsi="Times New Roman"/>
          <w:sz w:val="20"/>
          <w:szCs w:val="20"/>
        </w:rPr>
        <w:t>Указанные в настоящем Дополнительном соглашении тарифы могут быть пересмотрены Исполнителем в одностороннем порядке, с обязательным уведомлением Заказчика по электронной почте.</w:t>
      </w:r>
    </w:p>
    <w:p w:rsidR="009247F1" w:rsidRPr="009247F1" w:rsidRDefault="009247F1" w:rsidP="009247F1">
      <w:pPr>
        <w:tabs>
          <w:tab w:val="left" w:pos="2355"/>
        </w:tabs>
      </w:pPr>
    </w:p>
    <w:p w:rsidR="009247F1" w:rsidRPr="009247F1" w:rsidRDefault="009247F1" w:rsidP="009247F1">
      <w:pPr>
        <w:pStyle w:val="a6"/>
        <w:spacing w:after="0"/>
        <w:rPr>
          <w:rFonts w:ascii="Times New Roman" w:hAnsi="Times New Roman"/>
          <w:sz w:val="20"/>
          <w:szCs w:val="20"/>
        </w:rPr>
      </w:pPr>
    </w:p>
    <w:p w:rsidR="009247F1" w:rsidRPr="009247F1" w:rsidRDefault="009247F1" w:rsidP="00CD2DBA">
      <w:pPr>
        <w:tabs>
          <w:tab w:val="left" w:pos="2355"/>
        </w:tabs>
      </w:pPr>
    </w:p>
    <w:p w:rsidR="00CD2DBA" w:rsidRPr="009247F1" w:rsidRDefault="00CD2DBA" w:rsidP="00CD2DBA">
      <w:pPr>
        <w:tabs>
          <w:tab w:val="left" w:pos="2355"/>
        </w:tabs>
      </w:pPr>
    </w:p>
    <w:p w:rsidR="00CD2DBA" w:rsidRPr="009247F1" w:rsidRDefault="00CD2DBA" w:rsidP="00CD2DBA">
      <w:pPr>
        <w:tabs>
          <w:tab w:val="left" w:pos="2355"/>
        </w:tabs>
      </w:pPr>
    </w:p>
    <w:tbl>
      <w:tblPr>
        <w:tblStyle w:val="a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12"/>
        <w:gridCol w:w="4633"/>
      </w:tblGrid>
      <w:tr w:rsidR="009247F1" w:rsidRPr="005247B7" w:rsidTr="00E90296">
        <w:tc>
          <w:tcPr>
            <w:tcW w:w="4785" w:type="dxa"/>
          </w:tcPr>
          <w:p w:rsidR="009247F1" w:rsidRPr="005247B7" w:rsidRDefault="009247F1" w:rsidP="00E90296">
            <w:pPr>
              <w:tabs>
                <w:tab w:val="left" w:pos="1035"/>
              </w:tabs>
            </w:pPr>
            <w:r>
              <w:t>Г</w:t>
            </w:r>
            <w:r w:rsidRPr="005247B7">
              <w:t>енеральн</w:t>
            </w:r>
            <w:r>
              <w:t>ый</w:t>
            </w:r>
            <w:r w:rsidRPr="005247B7">
              <w:t xml:space="preserve"> директор </w:t>
            </w:r>
          </w:p>
          <w:p w:rsidR="009247F1" w:rsidRPr="005247B7" w:rsidRDefault="009247F1" w:rsidP="00E90296">
            <w:pPr>
              <w:tabs>
                <w:tab w:val="left" w:pos="1035"/>
              </w:tabs>
            </w:pPr>
            <w:r w:rsidRPr="005247B7">
              <w:t>ООО «Владивостокский рыбный терминал»</w:t>
            </w:r>
          </w:p>
          <w:p w:rsidR="009247F1" w:rsidRPr="005247B7" w:rsidRDefault="009247F1" w:rsidP="00E90296">
            <w:pPr>
              <w:tabs>
                <w:tab w:val="left" w:pos="1035"/>
              </w:tabs>
            </w:pPr>
          </w:p>
          <w:p w:rsidR="009247F1" w:rsidRPr="005247B7" w:rsidRDefault="009247F1" w:rsidP="00E90296">
            <w:pPr>
              <w:tabs>
                <w:tab w:val="left" w:pos="1035"/>
              </w:tabs>
            </w:pPr>
          </w:p>
        </w:tc>
        <w:tc>
          <w:tcPr>
            <w:tcW w:w="4786" w:type="dxa"/>
            <w:vMerge w:val="restart"/>
          </w:tcPr>
          <w:p w:rsidR="009247F1" w:rsidRDefault="009247F1" w:rsidP="00E90296">
            <w:r>
              <w:t xml:space="preserve">     Генеральный директор</w:t>
            </w:r>
          </w:p>
          <w:p w:rsidR="009247F1" w:rsidRDefault="009247F1" w:rsidP="00E90296"/>
          <w:p w:rsidR="009247F1" w:rsidRDefault="009247F1" w:rsidP="00E90296"/>
          <w:p w:rsidR="009247F1" w:rsidRDefault="009247F1" w:rsidP="00E90296"/>
          <w:p w:rsidR="009247F1" w:rsidRDefault="009247F1" w:rsidP="00E90296"/>
          <w:p w:rsidR="009247F1" w:rsidRDefault="009247F1" w:rsidP="00E90296">
            <w:r>
              <w:t>_________________________________</w:t>
            </w:r>
          </w:p>
          <w:p w:rsidR="009247F1" w:rsidRPr="005247B7" w:rsidRDefault="009247F1" w:rsidP="00E90296"/>
        </w:tc>
      </w:tr>
      <w:tr w:rsidR="009247F1" w:rsidRPr="00864B51" w:rsidTr="00E90296">
        <w:tc>
          <w:tcPr>
            <w:tcW w:w="4785" w:type="dxa"/>
          </w:tcPr>
          <w:p w:rsidR="009247F1" w:rsidRPr="00864B51" w:rsidRDefault="009247F1" w:rsidP="00E90296"/>
          <w:p w:rsidR="009247F1" w:rsidRPr="00864B51" w:rsidRDefault="009247F1" w:rsidP="00E90296">
            <w:r w:rsidRPr="00864B51">
              <w:rPr>
                <w:u w:val="single"/>
              </w:rPr>
              <w:t>____________________________</w:t>
            </w:r>
            <w:r>
              <w:t>/</w:t>
            </w:r>
            <w:proofErr w:type="spellStart"/>
            <w:r>
              <w:t>В.В.Бузанов</w:t>
            </w:r>
            <w:proofErr w:type="spellEnd"/>
            <w:r w:rsidRPr="00864B51">
              <w:t>/</w:t>
            </w:r>
          </w:p>
        </w:tc>
        <w:tc>
          <w:tcPr>
            <w:tcW w:w="4786" w:type="dxa"/>
            <w:vMerge/>
          </w:tcPr>
          <w:p w:rsidR="009247F1" w:rsidRPr="00864B51" w:rsidRDefault="009247F1" w:rsidP="00E90296"/>
        </w:tc>
      </w:tr>
    </w:tbl>
    <w:p w:rsidR="009247F1" w:rsidRPr="005247B7" w:rsidRDefault="009247F1" w:rsidP="009247F1">
      <w:pPr>
        <w:jc w:val="both"/>
      </w:pPr>
    </w:p>
    <w:p w:rsidR="009247F1" w:rsidRPr="00DE0C2A" w:rsidRDefault="009247F1" w:rsidP="009247F1">
      <w:pPr>
        <w:pStyle w:val="a6"/>
        <w:ind w:left="-851" w:right="-143"/>
        <w:jc w:val="both"/>
        <w:rPr>
          <w:sz w:val="16"/>
          <w:szCs w:val="16"/>
        </w:rPr>
      </w:pPr>
    </w:p>
    <w:p w:rsidR="009247F1" w:rsidRDefault="009247F1" w:rsidP="009247F1">
      <w:pPr>
        <w:tabs>
          <w:tab w:val="left" w:pos="2355"/>
        </w:tabs>
      </w:pPr>
    </w:p>
    <w:p w:rsidR="00CD2DBA" w:rsidRPr="009247F1" w:rsidRDefault="00CD2DBA" w:rsidP="00CD2DBA">
      <w:pPr>
        <w:tabs>
          <w:tab w:val="left" w:pos="2355"/>
        </w:tabs>
      </w:pPr>
    </w:p>
    <w:p w:rsidR="00810153" w:rsidRPr="009247F1" w:rsidRDefault="00810153" w:rsidP="00810153">
      <w:pPr>
        <w:shd w:val="clear" w:color="auto" w:fill="FFFFFF"/>
        <w:tabs>
          <w:tab w:val="left" w:pos="6826"/>
        </w:tabs>
        <w:rPr>
          <w:b/>
        </w:rPr>
      </w:pPr>
    </w:p>
    <w:p w:rsidR="00810153" w:rsidRPr="009247F1" w:rsidRDefault="00810153" w:rsidP="00810153">
      <w:pPr>
        <w:shd w:val="clear" w:color="auto" w:fill="FFFFFF"/>
        <w:tabs>
          <w:tab w:val="left" w:pos="6826"/>
        </w:tabs>
        <w:rPr>
          <w:b/>
        </w:rPr>
      </w:pPr>
    </w:p>
    <w:p w:rsidR="00810153" w:rsidRPr="009247F1" w:rsidRDefault="00810153" w:rsidP="00810153">
      <w:pPr>
        <w:shd w:val="clear" w:color="auto" w:fill="FFFFFF"/>
        <w:tabs>
          <w:tab w:val="left" w:pos="6826"/>
        </w:tabs>
        <w:rPr>
          <w:b/>
        </w:rPr>
      </w:pPr>
    </w:p>
    <w:p w:rsidR="008C7B0B" w:rsidRPr="009247F1" w:rsidRDefault="008C7B0B" w:rsidP="006C7CFC">
      <w:pPr>
        <w:shd w:val="clear" w:color="auto" w:fill="FFFFFF"/>
        <w:tabs>
          <w:tab w:val="left" w:pos="6826"/>
        </w:tabs>
        <w:rPr>
          <w:b/>
        </w:rPr>
      </w:pPr>
    </w:p>
    <w:p w:rsidR="006C7CFC" w:rsidRPr="009247F1" w:rsidRDefault="006C7CFC" w:rsidP="006C7CFC">
      <w:pPr>
        <w:shd w:val="clear" w:color="auto" w:fill="FFFFFF"/>
        <w:tabs>
          <w:tab w:val="left" w:pos="6826"/>
        </w:tabs>
        <w:rPr>
          <w:b/>
        </w:rPr>
      </w:pPr>
    </w:p>
    <w:sectPr w:rsidR="006C7CFC" w:rsidRPr="009247F1" w:rsidSect="00CF153F">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A4372"/>
    <w:multiLevelType w:val="hybridMultilevel"/>
    <w:tmpl w:val="073CFBF4"/>
    <w:lvl w:ilvl="0" w:tplc="61EC13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2E3700"/>
    <w:multiLevelType w:val="hybridMultilevel"/>
    <w:tmpl w:val="5FDA9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02E629B"/>
    <w:multiLevelType w:val="multilevel"/>
    <w:tmpl w:val="3DA0B72C"/>
    <w:lvl w:ilvl="0">
      <w:start w:val="6"/>
      <w:numFmt w:val="decimal"/>
      <w:lvlText w:val="%1."/>
      <w:lvlJc w:val="left"/>
      <w:pPr>
        <w:ind w:left="360" w:hanging="360"/>
      </w:pPr>
    </w:lvl>
    <w:lvl w:ilvl="1">
      <w:start w:val="1"/>
      <w:numFmt w:val="decimal"/>
      <w:lvlText w:val="%1.%2."/>
      <w:lvlJc w:val="left"/>
      <w:pPr>
        <w:ind w:left="1287" w:hanging="360"/>
      </w:p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3" w15:restartNumberingAfterBreak="0">
    <w:nsid w:val="4722388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4D451443"/>
    <w:multiLevelType w:val="multilevel"/>
    <w:tmpl w:val="0E06585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A5704B7"/>
    <w:multiLevelType w:val="hybridMultilevel"/>
    <w:tmpl w:val="5706FD5E"/>
    <w:lvl w:ilvl="0" w:tplc="FFFFFFFF">
      <w:start w:val="1"/>
      <w:numFmt w:val="decimal"/>
      <w:lvlText w:val="%1)"/>
      <w:lvlJc w:val="left"/>
      <w:pPr>
        <w:tabs>
          <w:tab w:val="num" w:pos="1287"/>
        </w:tabs>
        <w:ind w:left="1287" w:hanging="360"/>
      </w:pPr>
    </w:lvl>
    <w:lvl w:ilvl="1" w:tplc="FFFFFFFF">
      <w:start w:val="1"/>
      <w:numFmt w:val="bullet"/>
      <w:lvlText w:val=""/>
      <w:lvlJc w:val="left"/>
      <w:pPr>
        <w:tabs>
          <w:tab w:val="num" w:pos="2007"/>
        </w:tabs>
        <w:ind w:left="2007"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5A873C14"/>
    <w:multiLevelType w:val="hybridMultilevel"/>
    <w:tmpl w:val="9E76C044"/>
    <w:lvl w:ilvl="0" w:tplc="FFFFFFFF">
      <w:start w:val="7"/>
      <w:numFmt w:val="decimal"/>
      <w:lvlText w:val="%1."/>
      <w:lvlJc w:val="left"/>
      <w:pPr>
        <w:tabs>
          <w:tab w:val="num" w:pos="927"/>
        </w:tabs>
        <w:ind w:left="927" w:hanging="360"/>
      </w:pPr>
    </w:lvl>
    <w:lvl w:ilvl="1" w:tplc="FFFFFFFF">
      <w:start w:val="1"/>
      <w:numFmt w:val="lowerLetter"/>
      <w:lvlText w:val="%2."/>
      <w:lvlJc w:val="left"/>
      <w:pPr>
        <w:tabs>
          <w:tab w:val="num" w:pos="1647"/>
        </w:tabs>
        <w:ind w:left="1647"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69221B17"/>
    <w:multiLevelType w:val="multilevel"/>
    <w:tmpl w:val="D146E34E"/>
    <w:lvl w:ilvl="0">
      <w:start w:val="8"/>
      <w:numFmt w:val="decimal"/>
      <w:lvlText w:val="%1."/>
      <w:lvlJc w:val="left"/>
      <w:pPr>
        <w:ind w:left="360" w:hanging="360"/>
      </w:pPr>
    </w:lvl>
    <w:lvl w:ilvl="1">
      <w:start w:val="1"/>
      <w:numFmt w:val="decimal"/>
      <w:lvlText w:val="%1.%2."/>
      <w:lvlJc w:val="left"/>
      <w:pPr>
        <w:ind w:left="1287" w:hanging="360"/>
      </w:p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3C"/>
    <w:rsid w:val="000A05E6"/>
    <w:rsid w:val="000C3865"/>
    <w:rsid w:val="000D6EA1"/>
    <w:rsid w:val="000E5C9E"/>
    <w:rsid w:val="00102DE0"/>
    <w:rsid w:val="0012556E"/>
    <w:rsid w:val="0014782F"/>
    <w:rsid w:val="0016255B"/>
    <w:rsid w:val="00190CCF"/>
    <w:rsid w:val="00193177"/>
    <w:rsid w:val="001A4B7F"/>
    <w:rsid w:val="001F29A3"/>
    <w:rsid w:val="002309F2"/>
    <w:rsid w:val="00240F0E"/>
    <w:rsid w:val="0028143B"/>
    <w:rsid w:val="002C5431"/>
    <w:rsid w:val="002C6D3F"/>
    <w:rsid w:val="002D54AA"/>
    <w:rsid w:val="00335C94"/>
    <w:rsid w:val="0036513C"/>
    <w:rsid w:val="003A6A95"/>
    <w:rsid w:val="003F327F"/>
    <w:rsid w:val="003F6DED"/>
    <w:rsid w:val="00404E3D"/>
    <w:rsid w:val="00413D8E"/>
    <w:rsid w:val="004549F5"/>
    <w:rsid w:val="00477AF2"/>
    <w:rsid w:val="004D0FE3"/>
    <w:rsid w:val="004F6714"/>
    <w:rsid w:val="004F7528"/>
    <w:rsid w:val="005247B7"/>
    <w:rsid w:val="005272C1"/>
    <w:rsid w:val="00530149"/>
    <w:rsid w:val="00532992"/>
    <w:rsid w:val="00572C23"/>
    <w:rsid w:val="00591F6D"/>
    <w:rsid w:val="005B45F1"/>
    <w:rsid w:val="005D7576"/>
    <w:rsid w:val="00613D51"/>
    <w:rsid w:val="0065365B"/>
    <w:rsid w:val="00657671"/>
    <w:rsid w:val="0067569C"/>
    <w:rsid w:val="006C7CFC"/>
    <w:rsid w:val="006F7CF6"/>
    <w:rsid w:val="007153F8"/>
    <w:rsid w:val="00727C2C"/>
    <w:rsid w:val="00730F96"/>
    <w:rsid w:val="007F327F"/>
    <w:rsid w:val="00806BD3"/>
    <w:rsid w:val="00810153"/>
    <w:rsid w:val="008556E7"/>
    <w:rsid w:val="008C7B0B"/>
    <w:rsid w:val="008D05DC"/>
    <w:rsid w:val="008D77E2"/>
    <w:rsid w:val="008E380E"/>
    <w:rsid w:val="008E7D85"/>
    <w:rsid w:val="00917038"/>
    <w:rsid w:val="009247F1"/>
    <w:rsid w:val="00926E5E"/>
    <w:rsid w:val="00931D31"/>
    <w:rsid w:val="00932F2C"/>
    <w:rsid w:val="00965DB4"/>
    <w:rsid w:val="009A685D"/>
    <w:rsid w:val="009C1624"/>
    <w:rsid w:val="009C4C9A"/>
    <w:rsid w:val="009E4D39"/>
    <w:rsid w:val="00A42D5F"/>
    <w:rsid w:val="00A5491B"/>
    <w:rsid w:val="00A62823"/>
    <w:rsid w:val="00AC25EF"/>
    <w:rsid w:val="00AC7D91"/>
    <w:rsid w:val="00AD7188"/>
    <w:rsid w:val="00AE2221"/>
    <w:rsid w:val="00B049B5"/>
    <w:rsid w:val="00B07A18"/>
    <w:rsid w:val="00B122F8"/>
    <w:rsid w:val="00B12872"/>
    <w:rsid w:val="00B23907"/>
    <w:rsid w:val="00B36981"/>
    <w:rsid w:val="00B406DE"/>
    <w:rsid w:val="00B54699"/>
    <w:rsid w:val="00B85FCB"/>
    <w:rsid w:val="00BC54C8"/>
    <w:rsid w:val="00C13EA2"/>
    <w:rsid w:val="00C338A1"/>
    <w:rsid w:val="00C5492E"/>
    <w:rsid w:val="00C910CE"/>
    <w:rsid w:val="00C93493"/>
    <w:rsid w:val="00CB53EA"/>
    <w:rsid w:val="00CD2DBA"/>
    <w:rsid w:val="00CF153F"/>
    <w:rsid w:val="00D107CD"/>
    <w:rsid w:val="00DF15EC"/>
    <w:rsid w:val="00E20608"/>
    <w:rsid w:val="00E565BA"/>
    <w:rsid w:val="00E7008E"/>
    <w:rsid w:val="00E905F5"/>
    <w:rsid w:val="00E93925"/>
    <w:rsid w:val="00EE4EE0"/>
    <w:rsid w:val="00EF5A82"/>
    <w:rsid w:val="00F158C4"/>
    <w:rsid w:val="00F25E00"/>
    <w:rsid w:val="00F51841"/>
    <w:rsid w:val="00F6278C"/>
    <w:rsid w:val="00F71EE5"/>
    <w:rsid w:val="00FB763C"/>
    <w:rsid w:val="00FD10C8"/>
    <w:rsid w:val="00FD4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3588"/>
  <w15:docId w15:val="{354F8598-D0AA-40E1-9873-0BF74C11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90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23907"/>
    <w:pPr>
      <w:spacing w:after="120"/>
      <w:ind w:left="283"/>
    </w:pPr>
    <w:rPr>
      <w:sz w:val="24"/>
      <w:szCs w:val="24"/>
    </w:rPr>
  </w:style>
  <w:style w:type="character" w:customStyle="1" w:styleId="a4">
    <w:name w:val="Основной текст с отступом Знак"/>
    <w:basedOn w:val="a0"/>
    <w:link w:val="a3"/>
    <w:rsid w:val="00B23907"/>
    <w:rPr>
      <w:rFonts w:ascii="Times New Roman" w:eastAsia="Times New Roman" w:hAnsi="Times New Roman" w:cs="Times New Roman"/>
      <w:sz w:val="24"/>
      <w:szCs w:val="24"/>
      <w:lang w:eastAsia="ru-RU"/>
    </w:rPr>
  </w:style>
  <w:style w:type="paragraph" w:styleId="a5">
    <w:name w:val="Block Text"/>
    <w:basedOn w:val="a"/>
    <w:rsid w:val="00B23907"/>
    <w:pPr>
      <w:ind w:left="-210" w:right="288" w:firstLine="1"/>
      <w:jc w:val="both"/>
    </w:pPr>
    <w:rPr>
      <w:rFonts w:ascii="Times New Roman CYR" w:hAnsi="Times New Roman CYR"/>
      <w:sz w:val="24"/>
      <w:szCs w:val="24"/>
    </w:rPr>
  </w:style>
  <w:style w:type="paragraph" w:customStyle="1" w:styleId="ConsNormal">
    <w:name w:val="ConsNormal"/>
    <w:rsid w:val="00B23907"/>
    <w:pPr>
      <w:widowControl w:val="0"/>
      <w:overflowPunct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6">
    <w:name w:val="List Paragraph"/>
    <w:basedOn w:val="a"/>
    <w:uiPriority w:val="34"/>
    <w:qFormat/>
    <w:rsid w:val="00B23907"/>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23907"/>
    <w:pPr>
      <w:autoSpaceDE w:val="0"/>
      <w:autoSpaceDN w:val="0"/>
      <w:adjustRightInd w:val="0"/>
      <w:spacing w:after="0" w:line="240" w:lineRule="auto"/>
    </w:pPr>
    <w:rPr>
      <w:rFonts w:ascii="Calibri" w:eastAsia="Calibri" w:hAnsi="Calibri" w:cs="Calibri"/>
    </w:rPr>
  </w:style>
  <w:style w:type="table" w:styleId="a7">
    <w:name w:val="Table Grid"/>
    <w:basedOn w:val="a1"/>
    <w:uiPriority w:val="39"/>
    <w:rsid w:val="0052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57671"/>
    <w:rPr>
      <w:color w:val="0563C1" w:themeColor="hyperlink"/>
      <w:u w:val="single"/>
    </w:rPr>
  </w:style>
  <w:style w:type="paragraph" w:styleId="a9">
    <w:name w:val="Balloon Text"/>
    <w:basedOn w:val="a"/>
    <w:link w:val="aa"/>
    <w:uiPriority w:val="99"/>
    <w:semiHidden/>
    <w:unhideWhenUsed/>
    <w:rsid w:val="004F6714"/>
    <w:rPr>
      <w:rFonts w:ascii="Tahoma" w:hAnsi="Tahoma" w:cs="Tahoma"/>
      <w:sz w:val="16"/>
      <w:szCs w:val="16"/>
    </w:rPr>
  </w:style>
  <w:style w:type="character" w:customStyle="1" w:styleId="aa">
    <w:name w:val="Текст выноски Знак"/>
    <w:basedOn w:val="a0"/>
    <w:link w:val="a9"/>
    <w:uiPriority w:val="99"/>
    <w:semiHidden/>
    <w:rsid w:val="004F6714"/>
    <w:rPr>
      <w:rFonts w:ascii="Tahoma" w:eastAsia="Times New Roman" w:hAnsi="Tahoma" w:cs="Tahoma"/>
      <w:sz w:val="16"/>
      <w:szCs w:val="16"/>
      <w:lang w:eastAsia="ru-RU"/>
    </w:rPr>
  </w:style>
  <w:style w:type="paragraph" w:styleId="ab">
    <w:name w:val="Normal (Web)"/>
    <w:basedOn w:val="a"/>
    <w:uiPriority w:val="99"/>
    <w:unhideWhenUsed/>
    <w:rsid w:val="009C4C9A"/>
    <w:pPr>
      <w:spacing w:before="280" w:after="119"/>
    </w:pPr>
    <w:rPr>
      <w:sz w:val="24"/>
      <w:szCs w:val="24"/>
      <w:lang w:eastAsia="ar-SA"/>
    </w:rPr>
  </w:style>
  <w:style w:type="character" w:customStyle="1" w:styleId="5">
    <w:name w:val="Основной шрифт абзаца5"/>
    <w:rsid w:val="009C4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44913">
      <w:bodyDiv w:val="1"/>
      <w:marLeft w:val="0"/>
      <w:marRight w:val="0"/>
      <w:marTop w:val="0"/>
      <w:marBottom w:val="0"/>
      <w:divBdr>
        <w:top w:val="none" w:sz="0" w:space="0" w:color="auto"/>
        <w:left w:val="none" w:sz="0" w:space="0" w:color="auto"/>
        <w:bottom w:val="none" w:sz="0" w:space="0" w:color="auto"/>
        <w:right w:val="none" w:sz="0" w:space="0" w:color="auto"/>
      </w:divBdr>
    </w:div>
    <w:div w:id="21160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97903F0DE6658CA9098BB2B73C7FD7C36B67B70D8B08FF48E9253B64DA07B7682C39EF609RA28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3555F-7459-4A9E-B3E5-1FDE15A92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8682</Words>
  <Characters>49493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Антипьева</dc:creator>
  <cp:lastModifiedBy>Антипьева Татьяна Петровна</cp:lastModifiedBy>
  <cp:revision>2</cp:revision>
  <cp:lastPrinted>2022-02-07T04:38:00Z</cp:lastPrinted>
  <dcterms:created xsi:type="dcterms:W3CDTF">2024-01-26T05:26:00Z</dcterms:created>
  <dcterms:modified xsi:type="dcterms:W3CDTF">2024-01-26T05:26:00Z</dcterms:modified>
</cp:coreProperties>
</file>